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8" w:rsidRPr="006166C8" w:rsidRDefault="006166C8" w:rsidP="00812DD0">
      <w:pPr>
        <w:spacing w:after="0" w:line="780" w:lineRule="atLeast"/>
        <w:rPr>
          <w:rFonts w:ascii="Roboto" w:eastAsia="Times New Roman" w:hAnsi="Roboto" w:cs="Times New Roman"/>
          <w:color w:val="000000"/>
          <w:sz w:val="52"/>
          <w:szCs w:val="72"/>
          <w:lang w:eastAsia="ru-RU"/>
        </w:rPr>
      </w:pPr>
      <w:r w:rsidRPr="006166C8">
        <w:rPr>
          <w:rFonts w:ascii="Roboto" w:eastAsia="Times New Roman" w:hAnsi="Roboto" w:cs="Times New Roman"/>
          <w:color w:val="000000"/>
          <w:sz w:val="52"/>
          <w:szCs w:val="72"/>
          <w:lang w:eastAsia="ru-RU"/>
        </w:rPr>
        <w:t>Регистрационные данные организации</w:t>
      </w:r>
    </w:p>
    <w:tbl>
      <w:tblPr>
        <w:tblW w:w="11013" w:type="dxa"/>
        <w:tblCellMar>
          <w:left w:w="0" w:type="dxa"/>
          <w:right w:w="0" w:type="dxa"/>
        </w:tblCellMar>
        <w:tblLook w:val="04A0"/>
      </w:tblPr>
      <w:tblGrid>
        <w:gridCol w:w="2934"/>
        <w:gridCol w:w="8079"/>
      </w:tblGrid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Полное наименование: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b/>
                <w:bCs/>
                <w:szCs w:val="42"/>
                <w:lang w:eastAsia="ru-RU"/>
              </w:rPr>
              <w:t>МУНИЦИПАЛЬНОЕ ДОШКОЛЬНОЕ ОБРАЗОВАТЕЛЬНОЕ УЧРЕЖДЕНИЕ "ДЕТСКИЙ САД № 13 "ОГОНЕК" С. КОМСОМОЛЬСКОЕ КРАСНОКУТСКОГО РАЙОНА САРАТОВСКОЙ ОБЛАСТИ"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Сокращенное наименование: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МДОУ "ДЕТСКИЙ САД № 13 "ОГОНЕК" С. КОМСОМОЛЬСКОЕ"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Краткое наименование: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МДОУ ДЕТСКИЙ САД №13 "ОГОНЕК" С. КОМСОМОЛЬСКОЕ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Тип учреждения: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Бюджетное учреждение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Код по Сводному реестру: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63394231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Предыдущий код по Сводному реестру: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‒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Статус по Сводному реестру: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Актуальная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Реестровый номер в перечне ГМУ: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0360300001245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Статус регистрации на сайте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Зарегистрирована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ОГРН: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1026400820445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ИНН: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6417068926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КПП: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641701001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Дата постановки на учет: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11.06.1996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Фактический адрес: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 xml:space="preserve">413265, Саратовская </w:t>
            </w:r>
            <w:proofErr w:type="spellStart"/>
            <w:proofErr w:type="gramStart"/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обл</w:t>
            </w:r>
            <w:proofErr w:type="spellEnd"/>
            <w:proofErr w:type="gramEnd"/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, Краснокутский р-н, Комсомольское с, УЛ. ИМ КАРЛА МАРКСА, Д. 28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Публично-правовое образование: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 xml:space="preserve">Основные виды </w:t>
            </w: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lastRenderedPageBreak/>
              <w:t>деятельности по ОКВЭД: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lastRenderedPageBreak/>
              <w:t>85.11 Образование дошкольное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lastRenderedPageBreak/>
              <w:t>Иные виды деятельности по ОКВЭД: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ОКОПФ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75403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ОКФС: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14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ОКТМО: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63623435101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ОКПО: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43713710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Бюджет: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‒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Распорядитель бюджетных средств: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‒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Учредители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hyperlink r:id="rId4" w:tgtFrame="_blank" w:history="1">
              <w:r w:rsidRPr="006166C8">
                <w:rPr>
                  <w:rFonts w:ascii="Roboto" w:eastAsia="Times New Roman" w:hAnsi="Roboto" w:cs="Times New Roman"/>
                  <w:color w:val="337AB7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Обособленные подразделения: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‒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ФИО, должность руководителя: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b/>
                <w:bCs/>
                <w:lang w:eastAsia="ru-RU"/>
              </w:rPr>
              <w:t>ТАСПАЕВА АЛТЫНАЙ КУАНДЫКОВНА</w:t>
            </w: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, ЗАВЕДУЮЩИЙ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Контактный телефон: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8-845-605-12-76;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‒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18.04.2023</w:t>
            </w:r>
          </w:p>
        </w:tc>
      </w:tr>
      <w:tr w:rsidR="006166C8" w:rsidRPr="006166C8" w:rsidTr="006166C8">
        <w:tc>
          <w:tcPr>
            <w:tcW w:w="2934" w:type="dxa"/>
            <w:tcBorders>
              <w:top w:val="single" w:sz="12" w:space="0" w:color="DDDDDD"/>
            </w:tcBorders>
            <w:shd w:val="clear" w:color="auto" w:fill="E7F4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color w:val="919191"/>
                <w:szCs w:val="42"/>
                <w:lang w:eastAsia="ru-RU"/>
              </w:rPr>
              <w:t>Информация о последнем обновлении:</w:t>
            </w:r>
          </w:p>
        </w:tc>
        <w:tc>
          <w:tcPr>
            <w:tcW w:w="8079" w:type="dxa"/>
            <w:tcBorders>
              <w:top w:val="single" w:sz="12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66C8" w:rsidRPr="006166C8" w:rsidRDefault="006166C8" w:rsidP="00812DD0">
            <w:pPr>
              <w:spacing w:after="0" w:line="240" w:lineRule="auto"/>
              <w:rPr>
                <w:rFonts w:ascii="Roboto" w:eastAsia="Times New Roman" w:hAnsi="Roboto" w:cs="Times New Roman"/>
                <w:szCs w:val="42"/>
                <w:lang w:eastAsia="ru-RU"/>
              </w:rPr>
            </w:pPr>
            <w:r w:rsidRPr="006166C8">
              <w:rPr>
                <w:rFonts w:ascii="Roboto" w:eastAsia="Times New Roman" w:hAnsi="Roboto" w:cs="Times New Roman"/>
                <w:szCs w:val="42"/>
                <w:lang w:eastAsia="ru-RU"/>
              </w:rPr>
              <w:t>Показать</w:t>
            </w:r>
          </w:p>
        </w:tc>
      </w:tr>
    </w:tbl>
    <w:p w:rsidR="0072678D" w:rsidRDefault="0072678D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tbl>
      <w:tblPr>
        <w:tblW w:w="111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0"/>
        <w:gridCol w:w="7591"/>
      </w:tblGrid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Полное наименование: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МУНИЦИПАЛЬНОЕ ДОШКОЛЬНОЕ ОБРАЗОВАТЕЛЬНОЕ УЧРЕЖДЕНИЕ "ДЕТСКИЙ САД № 14 "ЖУРАВЛИК" С. ВЕРХНИЙ ЕРУСЛАН КРАСНОКУТСКОГО РАЙОНА САРАТОВСКОЙ ОБЛАСТИ"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МДОУ "ДЕТСКИЙ САД № 14 "ЖУРАВЛИК" С. ВЕРХНИЙ ЕРУСЛАН"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Краткое наименование: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МДОУ ДЕТСКИЙ САД № 14 "ЖУРАВЛИК" С. ВЕРХНИЙ ЕРУСЛАН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63394230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Актуальная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0360300000155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1026400820368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6417068884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641701001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11.06.1996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 xml:space="preserve">413246, Саратовская </w:t>
            </w:r>
            <w:proofErr w:type="spellStart"/>
            <w:proofErr w:type="gramStart"/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 xml:space="preserve">, Краснокутский р-н, Верхний </w:t>
            </w:r>
            <w:proofErr w:type="spellStart"/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Еруслан</w:t>
            </w:r>
            <w:proofErr w:type="spellEnd"/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 xml:space="preserve"> с, УЛ. СОВЕТСКАЯ, Д.31А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85.11 Образование дошкольное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75403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63623101102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43713688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 xml:space="preserve">Распорядитель бюджетных </w:t>
            </w: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средств: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lastRenderedPageBreak/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Учредители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hyperlink r:id="rId5" w:tgtFrame="_blank" w:history="1">
              <w:r w:rsidRPr="00F62766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b/>
                <w:bCs/>
                <w:color w:val="000000"/>
                <w:sz w:val="23"/>
                <w:lang w:eastAsia="ru-RU"/>
              </w:rPr>
              <w:t>СУДАКОВА ОЛЬГА ИВАНОВНА</w:t>
            </w: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, ЗАВЕДУЮЩИЙ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8-845-603-44-62;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10.04.2023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Pr="00F62766" w:rsidRDefault="00F62766" w:rsidP="00812DD0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F62766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t>Регистрационные данные организации</w:t>
      </w:r>
    </w:p>
    <w:tbl>
      <w:tblPr>
        <w:tblW w:w="11049" w:type="dxa"/>
        <w:tblCellMar>
          <w:left w:w="0" w:type="dxa"/>
          <w:right w:w="0" w:type="dxa"/>
        </w:tblCellMar>
        <w:tblLook w:val="04A0"/>
      </w:tblPr>
      <w:tblGrid>
        <w:gridCol w:w="3600"/>
        <w:gridCol w:w="7449"/>
      </w:tblGrid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МУНИЦИПАЛЬНОЕ ДОШКОЛЬНОЕ ОБРАЗОВАТЕЛЬНОЕ УЧРЕЖДЕНИЕ "ДЕТСКИЙ САД № 15 "ОДУВАНЧИК" С. НОРКИ КРАСНОКУТСКОГО РАЙОНА САРАТОВСКОЙОБЛАСТИ"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"ДЕСТКИЙ САД № 15 "ОДУВАНЧИК" С. НОРКИ"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Краткое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ДЕТСКИЙ САД №15 "ОДУВАНЧИК" С. НОРКИ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63394229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0360300002050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1026400820313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6417068980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641701001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10.06.1996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413233, Саратовская </w:t>
            </w:r>
            <w:proofErr w:type="spellStart"/>
            <w:proofErr w:type="gramStart"/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 Краснокутский р-н, Норки с, УЛ. ЦЕНТРАЛЬНАЯ, Д. 15А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85.11 Образование дошкольное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75403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63623101116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43713638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 xml:space="preserve">Главный распорядитель </w:t>
            </w: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lastRenderedPageBreak/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Учредители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6" w:tgtFrame="_blank" w:history="1">
              <w:r w:rsidRPr="00F62766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ШЕЛКУНОВА ОЛЬГА ВАЛЕРЬЕВНА</w:t>
            </w: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ЗАВЕДУЮЩИЙ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8-845-605-12-76;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10.04.2023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Pr="00F62766" w:rsidRDefault="00F62766" w:rsidP="00812DD0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F62766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lastRenderedPageBreak/>
        <w:t>Регистрационные данные организации</w:t>
      </w:r>
    </w:p>
    <w:tbl>
      <w:tblPr>
        <w:tblW w:w="11049" w:type="dxa"/>
        <w:tblCellMar>
          <w:left w:w="0" w:type="dxa"/>
          <w:right w:w="0" w:type="dxa"/>
        </w:tblCellMar>
        <w:tblLook w:val="04A0"/>
      </w:tblPr>
      <w:tblGrid>
        <w:gridCol w:w="3600"/>
        <w:gridCol w:w="7449"/>
      </w:tblGrid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МУНИЦИПАЛЬНОЕ ДОШКОЛЬНОЕ ОБРАЗОВАТЕЛЬНОЕ УЧРЕЖДЕНИЕ "ДЕТСКИЙ САД № 16 "АЛЁНУШКА" С. ЖУРАВЛЁВКА КРАСНОКУТСКОГО РАЙОНА САРАТОВСКОЙ ОБЛАСТИ"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"ДЕТСКИЙ САД № 16 "АЛЁНУШКА" С. ЖУРАВЛЁВКА"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63394228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0360300001049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1026400820390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6417068919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641701001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16.06.2004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413242, Саратовская </w:t>
            </w:r>
            <w:proofErr w:type="spellStart"/>
            <w:proofErr w:type="gramStart"/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, Краснокутский, Журавлевка, Центральная </w:t>
            </w:r>
            <w:proofErr w:type="spellStart"/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ул</w:t>
            </w:r>
            <w:proofErr w:type="spellEnd"/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 ДОМ 9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85.11 Образование дошкольное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75403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63623425101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43713644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 xml:space="preserve">Распорядитель бюджетных </w:t>
            </w: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lastRenderedPageBreak/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Учредители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7" w:tgtFrame="_blank" w:history="1">
              <w:r w:rsidRPr="00F62766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СИНИЦЫНА ОЛЬГА ВИКТОРОВНА</w:t>
            </w: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ЗАВЕДУЮЩИЙ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8-84560-31710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10.04.2023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Pr="00F62766" w:rsidRDefault="00F62766" w:rsidP="00812DD0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F62766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lastRenderedPageBreak/>
        <w:t>Регистрационные данные организации</w:t>
      </w:r>
    </w:p>
    <w:tbl>
      <w:tblPr>
        <w:tblW w:w="11049" w:type="dxa"/>
        <w:tblCellMar>
          <w:left w:w="0" w:type="dxa"/>
          <w:right w:w="0" w:type="dxa"/>
        </w:tblCellMar>
        <w:tblLook w:val="04A0"/>
      </w:tblPr>
      <w:tblGrid>
        <w:gridCol w:w="3600"/>
        <w:gridCol w:w="7449"/>
      </w:tblGrid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МУНИЦИПАЛЬНОЕ ДОШКОЛЬНОЕ ОБРАЗОВАТЕЛЬНОЕ УЧРЕЖДЕНИЕ "ДЕТСКИЙ САД № 17 "ЗЕРНЫШКО" П. СЕМЕННОЙ КРАСНОКУТСКОГО РАЙОНА САРАТОВСКОЙ ОБЛАСТИ"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"ДЕТСКИЙ САД № 17 "ЗЕРНЫШКО" П. СЕМЕННОЙ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Краткое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ДЕТСКИЙ САД №17 "ЗЕРНЫШКО" П. СЕМЕННОЙ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63394227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0360300001048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1026400821050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6417068891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641701001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11.06.1996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413241, Саратовская </w:t>
            </w:r>
            <w:proofErr w:type="spellStart"/>
            <w:proofErr w:type="gramStart"/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, Краснокутский, Семенной, Зеленая </w:t>
            </w:r>
            <w:proofErr w:type="spellStart"/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ул</w:t>
            </w:r>
            <w:proofErr w:type="spellEnd"/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 ДОМ 6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85.11 Образование дошкольное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75403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63623101121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36210612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Учредители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8" w:tgtFrame="_blank" w:history="1">
              <w:r w:rsidRPr="00F62766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МУХАМБЕТЬЯРОВА АЙСЛУ КАЗИУЛЛОВНА</w:t>
            </w: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ЗАВЕДУЮЩИЙ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8-84560-51276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10.04.2023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Pr="00F62766" w:rsidRDefault="00F62766" w:rsidP="00812DD0">
      <w:pPr>
        <w:spacing w:after="0" w:line="390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F62766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lastRenderedPageBreak/>
        <w:t>Регистрационные данные организации</w:t>
      </w:r>
    </w:p>
    <w:tbl>
      <w:tblPr>
        <w:tblW w:w="11177" w:type="dxa"/>
        <w:tblCellMar>
          <w:left w:w="0" w:type="dxa"/>
          <w:right w:w="0" w:type="dxa"/>
        </w:tblCellMar>
        <w:tblLook w:val="04A0"/>
      </w:tblPr>
      <w:tblGrid>
        <w:gridCol w:w="3225"/>
        <w:gridCol w:w="7952"/>
      </w:tblGrid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Полное наименование: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МУНИЦИПАЛЬНОЕ ДОШКОЛЬНОЕ ОБРАЗОВАТЕЛЬНОЕ УЧРЕЖДЕНИЕ "ДЕТСКИЙ САД № 18 "РУЧЕЕК" С. ЛАВРОВКА КРАСНОКУТСКОГО РАЙОНА САРАТОВСКОЙ ОБЛАСТИ"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Сокращенное наименование: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МДОУ "ДЕТСКИЙ САД № 18 "РУЧЕЕК" С. ЛАВРОВКА"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Краткое наименование: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МДОУ ДЕТСКИЙ САД № 18 " РУЧЕЕК" С. ЛАВРОВКА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Тип учреждения: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Бюджетное учреждение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Код по Сводному реестру: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63394216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Предыдущий код по Сводному реестру: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Статус по Сводному реестру: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Актуальная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Реестровый номер в перечне ГМУ: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0360300001984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Статус регистрации на сайте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Зарегистрирована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ОГРН: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1026400820380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ИНН: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6417068933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КПП: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641701001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Дата постановки на учет: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11.06.1996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Фактический адрес: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413259, Саратовская </w:t>
            </w:r>
            <w:proofErr w:type="spellStart"/>
            <w:proofErr w:type="gramStart"/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, Краснокутский, </w:t>
            </w:r>
            <w:proofErr w:type="spellStart"/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Лавровка</w:t>
            </w:r>
            <w:proofErr w:type="spellEnd"/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, Советская </w:t>
            </w:r>
            <w:proofErr w:type="spellStart"/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ул</w:t>
            </w:r>
            <w:proofErr w:type="spellEnd"/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, ДОМ 41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Публично-правовое образование: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Основные виды деятельности по ОКВЭД: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85.11 Образование дошкольное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Иные виды деятельности по ОКВЭД: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ОКОПФ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75403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ОКФС: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ОКТМО: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63623441101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ОКПО: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43713696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Бюджет: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Распорядитель бюджетных средств: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Учредители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hyperlink r:id="rId9" w:tgtFrame="_blank" w:history="1">
              <w:r w:rsidRPr="00F62766">
                <w:rPr>
                  <w:rFonts w:ascii="Roboto" w:eastAsia="Times New Roman" w:hAnsi="Roboto" w:cs="Times New Roman"/>
                  <w:color w:val="337AB7"/>
                  <w:sz w:val="21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lastRenderedPageBreak/>
              <w:t>Обособленные подразделения: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ФИО, должность руководителя: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b/>
                <w:bCs/>
                <w:sz w:val="21"/>
                <w:lang w:eastAsia="ru-RU"/>
              </w:rPr>
              <w:t>Ерёмина Наталья Николаевна</w:t>
            </w: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, ЗАВЕДУЮЩИЙ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Контактный телефон: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8-84560-37254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10.04.2023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Информация о последнем обновлении:</w:t>
            </w:r>
          </w:p>
        </w:tc>
        <w:tc>
          <w:tcPr>
            <w:tcW w:w="79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Показать</w:t>
            </w:r>
          </w:p>
        </w:tc>
      </w:tr>
    </w:tbl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Pr="00F62766" w:rsidRDefault="00F62766" w:rsidP="00812DD0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F62766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t>Регистрационные данные организации</w:t>
      </w:r>
    </w:p>
    <w:tbl>
      <w:tblPr>
        <w:tblW w:w="11191" w:type="dxa"/>
        <w:tblCellMar>
          <w:left w:w="0" w:type="dxa"/>
          <w:right w:w="0" w:type="dxa"/>
        </w:tblCellMar>
        <w:tblLook w:val="04A0"/>
      </w:tblPr>
      <w:tblGrid>
        <w:gridCol w:w="3600"/>
        <w:gridCol w:w="7591"/>
      </w:tblGrid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МУНИЦИПАЛЬНОЕ ДОШКОЛЬНОЕ ОБРАЗОВАТЕЛЬНОЕ УЧРЕЖДЕНИЕ "ДЕТСКИЙ САД № 19 "БЕЛОЧКА" С. КАРПЕНКА КРАСНОКУТСКОГО РАЙОНА САРАТОВСКОЙ ОБЛАСТИ"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"ДЕТСКИЙ САД № 19 "БЕЛОЧКА" С. КАРПЕНКА"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Краткое наименование: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"ДЕТСКИЙ САД № 19 "БЕЛОЧКА" С. КАРПЕНКА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63394241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0360300000661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1026400818729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6417069060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641701001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10.06.1996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413253, Саратовская </w:t>
            </w:r>
            <w:proofErr w:type="spellStart"/>
            <w:proofErr w:type="gramStart"/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, Краснокутский р-н, </w:t>
            </w:r>
            <w:proofErr w:type="spellStart"/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Карпенка</w:t>
            </w:r>
            <w:proofErr w:type="spellEnd"/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с, УЛ. ШКОЛЬНАЯ, Д. 38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85.11 Образование дошкольное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75403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63623443106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43714023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Распорядитель бюджетных средств: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Учредители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10" w:tgtFrame="_blank" w:history="1">
              <w:r w:rsidRPr="00F62766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АНДРЮЩЕНКО ЮЛИЯ АНАТОЛЬЕВНА</w:t>
            </w: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ЗАВЕДУЮЩИЙ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8-919-830-92-52;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10.04.2023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Pr="00F62766" w:rsidRDefault="00F62766" w:rsidP="00812DD0">
      <w:pPr>
        <w:spacing w:after="0" w:line="390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F62766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lastRenderedPageBreak/>
        <w:t>Регистрационные данные организации</w:t>
      </w:r>
    </w:p>
    <w:tbl>
      <w:tblPr>
        <w:tblW w:w="11035" w:type="dxa"/>
        <w:tblCellMar>
          <w:left w:w="0" w:type="dxa"/>
          <w:right w:w="0" w:type="dxa"/>
        </w:tblCellMar>
        <w:tblLook w:val="04A0"/>
      </w:tblPr>
      <w:tblGrid>
        <w:gridCol w:w="3225"/>
        <w:gridCol w:w="7810"/>
      </w:tblGrid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Полное наименование: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МУНИЦИПАЛЬНОЕ ДОШКОЛЬНОЕ ОБРАЗОВАТЕЛЬНОЕ УЧРЕЖДЕНИЕ "ДЕТСКИЙ САД № 1 "ЗВЕЗДОЧКА" Г. КРАСНЫЙ КУТ САРАТОВСКОЙ ОБЛАСТИ"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Сокращенное наименование: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МДОУ "ДЕТСКИЙ САД № 1 "ЗВЕЗДОЧКА" Г. КРАСНЫЙ КУТ"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Тип учреждения: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Бюджетное учреждение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Код по Сводному реестру: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63394221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Предыдущий код по Сводному реестру: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Статус по Сводному реестру: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Актуальная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Реестровый номер в перечне ГМУ: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0360300001909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Статус регистрации на сайте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Зарегистрирована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ОГРН: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1026400820401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ИНН: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6417068838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КПП: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641701001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Дата постановки на учет: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11.06.1996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Фактический адрес: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413235, Саратовская </w:t>
            </w:r>
            <w:proofErr w:type="spellStart"/>
            <w:proofErr w:type="gramStart"/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, Краснокутский р-н, Красный Кут г, УЛ. СОВЕТСКАЯ, Д. 77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Публично-правовое образование: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Основные виды деятельности по ОКВЭД: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85.11 Образование дошкольное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Иные виды деятельности по ОКВЭД: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ОКОПФ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75403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ОКФС: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ОКТМО: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63623101001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ОКПО: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43713615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Бюджет: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Распорядитель бюджетных средств: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Учредители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hyperlink r:id="rId11" w:tgtFrame="_blank" w:history="1">
              <w:r w:rsidRPr="00F62766">
                <w:rPr>
                  <w:rFonts w:ascii="Roboto" w:eastAsia="Times New Roman" w:hAnsi="Roboto" w:cs="Times New Roman"/>
                  <w:color w:val="337AB7"/>
                  <w:sz w:val="21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Обособленные подразделения: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lastRenderedPageBreak/>
              <w:t>ФИО, должность руководителя: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b/>
                <w:bCs/>
                <w:sz w:val="21"/>
                <w:lang w:eastAsia="ru-RU"/>
              </w:rPr>
              <w:t>КОБЗЕВА НАДЕЖДА ЮРЬЕВНА</w:t>
            </w: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, ЗАВЕДУЮЩИЙ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Контактный телефон: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8-845-6051202;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10.04.2023</w:t>
            </w:r>
          </w:p>
        </w:tc>
      </w:tr>
      <w:tr w:rsidR="00F62766" w:rsidRPr="00F62766" w:rsidTr="00812DD0">
        <w:tc>
          <w:tcPr>
            <w:tcW w:w="3225" w:type="dxa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1"/>
                <w:szCs w:val="21"/>
                <w:lang w:eastAsia="ru-RU"/>
              </w:rPr>
              <w:t>Информация о последнем обновлении:</w:t>
            </w:r>
          </w:p>
        </w:tc>
        <w:tc>
          <w:tcPr>
            <w:tcW w:w="7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Показать</w:t>
            </w:r>
          </w:p>
        </w:tc>
      </w:tr>
    </w:tbl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Pr="00F62766" w:rsidRDefault="00F62766" w:rsidP="00812DD0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F62766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lastRenderedPageBreak/>
        <w:t>Регистрационные данные организации</w:t>
      </w:r>
    </w:p>
    <w:tbl>
      <w:tblPr>
        <w:tblW w:w="11049" w:type="dxa"/>
        <w:tblCellMar>
          <w:left w:w="0" w:type="dxa"/>
          <w:right w:w="0" w:type="dxa"/>
        </w:tblCellMar>
        <w:tblLook w:val="04A0"/>
      </w:tblPr>
      <w:tblGrid>
        <w:gridCol w:w="3600"/>
        <w:gridCol w:w="7449"/>
      </w:tblGrid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МУНИЦИПАЛЬНОЕ ДОШКОЛЬНОЕ ОБРАЗОВАТЕЛЬНОЕ УЧРЕЖДЕНИЕ "ДЕТСКИЙ САД № 22 "ЛУЖОК" С. ЖДАНОВКА КРАСНОКУТСКОГО РАЙОНА САРАТОВСКОЙ ОБЛАСТИ"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"ДЕТСКИЙ САД № 22 "ЛУЖОК" С. ЖДАНОВКА"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Краткое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ДЕТСКИЙ САД № 22 "ЛУЖОК" С. ЖДАНОВКА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63394220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0360300001052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1026400820412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6417069077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641701001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16.06.2004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413252, Саратовская </w:t>
            </w:r>
            <w:proofErr w:type="spellStart"/>
            <w:proofErr w:type="gramStart"/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 Краснокутский р-н, Ждановка с, УЛ. ЦЕНТРАЛЬНАЯ, Д. 20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85.11 Образование дошкольное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75403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63623420101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43713673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Учредители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12" w:tgtFrame="_blank" w:history="1">
              <w:r w:rsidRPr="00F62766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ШАГИЕВА ЭЛЬВИРА САМИГУЛЛИНОВНА</w:t>
            </w: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ЗАВЕДУЮЩИЙ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8-845-603-33-60;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19.04.2023</w:t>
            </w:r>
          </w:p>
        </w:tc>
      </w:tr>
      <w:tr w:rsidR="00F62766" w:rsidRPr="00F62766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62766" w:rsidRPr="00F62766" w:rsidRDefault="00F62766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F62766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3A0CA4" w:rsidRPr="003A0CA4" w:rsidRDefault="003A0CA4" w:rsidP="00812DD0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3A0CA4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lastRenderedPageBreak/>
        <w:t>Регистрационные данные организации</w:t>
      </w:r>
    </w:p>
    <w:tbl>
      <w:tblPr>
        <w:tblW w:w="11049" w:type="dxa"/>
        <w:tblCellMar>
          <w:left w:w="0" w:type="dxa"/>
          <w:right w:w="0" w:type="dxa"/>
        </w:tblCellMar>
        <w:tblLook w:val="04A0"/>
      </w:tblPr>
      <w:tblGrid>
        <w:gridCol w:w="3600"/>
        <w:gridCol w:w="7449"/>
      </w:tblGrid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МУНИЦИПАЛЬНОЕ ДОШКОЛЬНОЕ ОБРАЗОВАТЕЛЬНОЕ УЧРЕЖДЕНИЕ "ДЕТСКИЙ САД № 24 "СОЛНЫШКО" Г. КРАСНЫЙ КУТ САРАТОВСКОЙ ОБЛАСТИ"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"ДЕТСКИЙ САД № 24 "СОЛНЫШКО" Г. КРАСНЫЙ КУТ"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63394218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0360300001136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1026400821006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6417068852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641701001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16.06.2004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413235, Саратовская </w:t>
            </w:r>
            <w:proofErr w:type="spellStart"/>
            <w:proofErr w:type="gramStart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, Краснокутский, Красный Кут, Рабочая </w:t>
            </w:r>
            <w:proofErr w:type="spellStart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ул</w:t>
            </w:r>
            <w:proofErr w:type="spellEnd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 ДОМ 98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85.11 Образование дошкольное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75403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63623101001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43714069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Учредители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13" w:tgtFrame="_blank" w:history="1">
              <w:r w:rsidRPr="003A0CA4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ТАНЦАРОВА ОЛЬГА АЛЕКСАНДРОВНА</w:t>
            </w: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</w:t>
            </w:r>
            <w:proofErr w:type="gramStart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ИСПОЛНЯЮЩИЙ</w:t>
            </w:r>
            <w:proofErr w:type="gramEnd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ОБЯЗАННОСТИ ЗАВЕДУЮЩЕГО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8-84560-52036;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10.04.2023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F62766" w:rsidRDefault="00F62766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Pr="003A0CA4" w:rsidRDefault="003A0CA4" w:rsidP="00812DD0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3A0CA4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lastRenderedPageBreak/>
        <w:t>Регистрационные данные организации</w:t>
      </w:r>
    </w:p>
    <w:tbl>
      <w:tblPr>
        <w:tblW w:w="11191" w:type="dxa"/>
        <w:tblCellMar>
          <w:left w:w="0" w:type="dxa"/>
          <w:right w:w="0" w:type="dxa"/>
        </w:tblCellMar>
        <w:tblLook w:val="04A0"/>
      </w:tblPr>
      <w:tblGrid>
        <w:gridCol w:w="3600"/>
        <w:gridCol w:w="7591"/>
      </w:tblGrid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МУНИЦИПАЛЬНОЕ ДОШКОЛЬНОЕ ОБРАЗОВАТЕЛЬНОЕ УЧРЕЖДЕНИЕ "ДЕТСКИЙ САД № 25 "ЗОЛОТОЙ КЛЮЧИК" С. КОНСТАНТИНОВКА КРАСНОКУТСКОГО РАЙОНА САРАТОВСКОЙ ОБЛАСТИ"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"ДЕТСКИЙ САД № 25 "ЗОЛОТОЙ КЛЮЧИК" С. КОНСТАНТИНОВКА"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Краткое наименование: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ДЕТСКИЙ САД №25 "ЗОЛОТОЙ КЛЮЧИК" С. КОНСТАНТИНОВКА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63394219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0360300000061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1026400820335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6417069052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641701001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10.06.1996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413251, Саратовская </w:t>
            </w:r>
            <w:proofErr w:type="spellStart"/>
            <w:proofErr w:type="gramStart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 Краснокутский р-н, Константиновка с, УЛ. ИМ ЩОРСА, Д.12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85.11 Образование дошкольное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75403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63623445111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43714030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Главный распорядитель бюджетных средств: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Распорядитель бюджетных средств: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Учредители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14" w:tgtFrame="_blank" w:history="1">
              <w:r w:rsidRPr="003A0CA4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БОЧКАРЕВА ВАЛЕНТИНА АЛЕКСАНДРОВНА</w:t>
            </w: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ЗАВЕДУЮЩИЙ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8-845-603-13-84;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10.04.2023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Pr="003A0CA4" w:rsidRDefault="003A0CA4" w:rsidP="00812DD0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3A0CA4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lastRenderedPageBreak/>
        <w:t>Регистрационные данные организации</w:t>
      </w:r>
    </w:p>
    <w:tbl>
      <w:tblPr>
        <w:tblW w:w="11049" w:type="dxa"/>
        <w:tblCellMar>
          <w:left w:w="0" w:type="dxa"/>
          <w:right w:w="0" w:type="dxa"/>
        </w:tblCellMar>
        <w:tblLook w:val="04A0"/>
      </w:tblPr>
      <w:tblGrid>
        <w:gridCol w:w="3600"/>
        <w:gridCol w:w="7449"/>
      </w:tblGrid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МУНИЦИПАЛЬНОЕ ДОШКОЛЬНОЕ ОБРАЗОВАТЕЛЬНОЕ УЧРЕЖДЕНИЕ "ДЕТСКИЙ САД № 27 "ТЕРЕМОК" П. ЗАГОРОДНЫЙ КРАСНОКУТСКОГО РАЙОНА САРАТОВСКОЙ ОБЛАСТИ"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"ДЕТСКИЙ САД № 27 "ТЕРЕМОК" П. ЗАГОРОДНЫЙ"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Краткое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"Детский сад N 27 "Теремок" п</w:t>
            </w:r>
            <w:proofErr w:type="gramStart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.З</w:t>
            </w:r>
            <w:proofErr w:type="gramEnd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агородный"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63394240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0360300001982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1026400818971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6417002530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641701001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30.12.2002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413250, Саратовская </w:t>
            </w:r>
            <w:proofErr w:type="spellStart"/>
            <w:proofErr w:type="gramStart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, Краснокутский р-н, Загородный </w:t>
            </w:r>
            <w:proofErr w:type="spellStart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</w:t>
            </w:r>
            <w:proofErr w:type="spellEnd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 УЛ. ЦЕНТРАЛЬНАЯ, Д.2А, ---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85.11 Образование дошкольное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75403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63623101106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59392188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Учредители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15" w:tgtFrame="_blank" w:history="1">
              <w:r w:rsidRPr="003A0CA4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КУЗНЕЦОВА НАТАЛИЯ АЛЕКСАНДРОВНА</w:t>
            </w: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</w:t>
            </w:r>
            <w:proofErr w:type="gramStart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ИСПОЛНЯЮЩИЙ</w:t>
            </w:r>
            <w:proofErr w:type="gramEnd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ОБЯЗАННОСТИ ЗАВЕДУЮЩЕГО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8-845-603-82-23;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10.04.2023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Pr="003A0CA4" w:rsidRDefault="003A0CA4" w:rsidP="00812DD0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3A0CA4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lastRenderedPageBreak/>
        <w:t>Регистрационные данные организации</w:t>
      </w:r>
    </w:p>
    <w:tbl>
      <w:tblPr>
        <w:tblW w:w="11191" w:type="dxa"/>
        <w:tblCellMar>
          <w:left w:w="0" w:type="dxa"/>
          <w:right w:w="0" w:type="dxa"/>
        </w:tblCellMar>
        <w:tblLook w:val="04A0"/>
      </w:tblPr>
      <w:tblGrid>
        <w:gridCol w:w="3600"/>
        <w:gridCol w:w="7591"/>
      </w:tblGrid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МУНИЦИПАЛЬНОЕ ДОШКОЛЬНОЕ ОБРАЗОВАТЕЛЬНОЕ УЧРЕЖДЕНИЕ "ДЕТСКИЙ САД № 2 "КОЛОКОЛЬЧИК" Г. КРАСНЫЙ КУТ САРАТОВСКОЙ ОБЛАСТИ"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"ДЕТСКИЙ САД № 2 "КОЛОКОЛЬЧИК" Г. КРАСНЫЙ КУТ"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63394223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0360300002340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1026400820423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6417068877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641701001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11.06.1996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413233, Саратовская </w:t>
            </w:r>
            <w:proofErr w:type="spellStart"/>
            <w:proofErr w:type="gramStart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 Краснокутский р-н, Красный Кут г, УЛ. КРАСНОКУТСКАЯ, Д. 204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85.11 Образование дошкольное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75403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63623101001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36210629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Распорядитель бюджетных средств: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Учредители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16" w:tgtFrame="_blank" w:history="1">
              <w:r w:rsidRPr="003A0CA4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ФИЛЬБЕРТ ЭЛЬВИРА ЭДУАРДОВНА</w:t>
            </w: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ЗАВЕДУЮЩИЙ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8-845-605-18-21; 8-964-994-66-85;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10.04.2023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Pr="003A0CA4" w:rsidRDefault="003A0CA4" w:rsidP="00812DD0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3A0CA4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lastRenderedPageBreak/>
        <w:t>Регистрационные данные организации</w:t>
      </w:r>
    </w:p>
    <w:tbl>
      <w:tblPr>
        <w:tblW w:w="11049" w:type="dxa"/>
        <w:tblCellMar>
          <w:left w:w="0" w:type="dxa"/>
          <w:right w:w="0" w:type="dxa"/>
        </w:tblCellMar>
        <w:tblLook w:val="04A0"/>
      </w:tblPr>
      <w:tblGrid>
        <w:gridCol w:w="3600"/>
        <w:gridCol w:w="7449"/>
      </w:tblGrid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МУНИЦИПАЛЬНОЕ ДОШКОЛЬНОЕ ОБРАЗОВАТЕЛЬНОЕ УЧРЕЖДЕНИЕ "ДЕТСКИЙ САД № 3 "РАДУГА" Г. КРАСНЫЙ КУТ САРАТОВСКОЙ ОБЛАСТИ"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"ДЕТСКИЙ САД № 3 "РАДУГА" Г. КРАСНЫЙ КУТ"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63394222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0360300001046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1026400820357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6417068845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641701001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10.06.1996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413232, Саратовская </w:t>
            </w:r>
            <w:proofErr w:type="spellStart"/>
            <w:proofErr w:type="gramStart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 Краснокутский р-н, Красный Кут г, ПЕР. ЗАВОДСКОЙ, Д. 2А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85.11 Образование дошкольное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75403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63623101001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36210606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Учредители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17" w:tgtFrame="_blank" w:history="1">
              <w:r w:rsidRPr="003A0CA4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ФОКИНА НАТАЛЬЯ НИКОЛАЕВНА</w:t>
            </w: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ЗАВЕДУЮЩИЙ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8-845-605-16-41;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10.04.2023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Pr="003A0CA4" w:rsidRDefault="003A0CA4" w:rsidP="00812DD0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3A0CA4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lastRenderedPageBreak/>
        <w:t>Регистрационные данные организации</w:t>
      </w:r>
    </w:p>
    <w:tbl>
      <w:tblPr>
        <w:tblW w:w="11191" w:type="dxa"/>
        <w:tblCellMar>
          <w:left w:w="0" w:type="dxa"/>
          <w:right w:w="0" w:type="dxa"/>
        </w:tblCellMar>
        <w:tblLook w:val="04A0"/>
      </w:tblPr>
      <w:tblGrid>
        <w:gridCol w:w="3600"/>
        <w:gridCol w:w="7591"/>
      </w:tblGrid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МУНИЦИПАЛЬНОЕ ДОШКОЛЬНОЕ ОБРАЗОВАТЕЛЬНОЕ УЧРЕЖДЕНИЕ "ДЕТСКИЙ САД № 4 "РОМАШКА" С. АХМАТ КРАСНОКУТСКОГО РАЙОНА САРАТОВСКОЙ ОБЛАСТИ"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"ДЕТСКИЙ САД № 4 "РОМАШКА" С. АХМАТ"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63394238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0360300000060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1026400820346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6417068972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641701001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11.06.1996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413257, Саратовская </w:t>
            </w:r>
            <w:proofErr w:type="spellStart"/>
            <w:proofErr w:type="gramStart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 Краснокутский р-н, Ахмат с, УЛ. ЮБИЛЕЙНАЯ, Д. 8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85.11 Образование дошкольное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75403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63623450106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43713992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Распорядитель бюджетных средств: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Учредители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18" w:tgtFrame="_blank" w:history="1">
              <w:r w:rsidRPr="003A0CA4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САВЧУК НИНА КОНСТАНТИНОВНА</w:t>
            </w: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ЗАВЕДУЮЩИЙ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8-927-621-20-21;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10.04.2023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591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Pr="003A0CA4" w:rsidRDefault="003A0CA4" w:rsidP="00812DD0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3A0CA4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t>Регистрационные данные организации</w:t>
      </w:r>
    </w:p>
    <w:tbl>
      <w:tblPr>
        <w:tblW w:w="11049" w:type="dxa"/>
        <w:tblCellMar>
          <w:left w:w="0" w:type="dxa"/>
          <w:right w:w="0" w:type="dxa"/>
        </w:tblCellMar>
        <w:tblLook w:val="04A0"/>
      </w:tblPr>
      <w:tblGrid>
        <w:gridCol w:w="3600"/>
        <w:gridCol w:w="7449"/>
      </w:tblGrid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МУНИЦИПАЛЬНОЕ ДОШКОЛЬНОЕ ОБРАЗОВАТЕЛЬНОЕ УЧРЕЖДЕНИЕ "ДЕТСКИЙ САД № 8 "УЛЫБКА" С. ИНТЕРНАЦИОНАЛЬНОЕ КРАСНОКУТСКОГО РАЙОНА САРАТОВСКОЙ ОБЛАСТИ"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"ДЕТСКИЙ САД № 8 "УЛЫБКА" С. ИНТЕРНАЦИОНАЛЬНОЕ"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Краткое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ДЕТСКИЙ САД №8 "УЛЫБКА" С. ИНТЕРНАЦИОНАЛЬНОЕ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63394235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0360300001051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1046402201779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6417068940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641701001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11.06.1996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413255, Саратовская </w:t>
            </w:r>
            <w:proofErr w:type="spellStart"/>
            <w:proofErr w:type="gramStart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, Краснокутский, Интернациональное, Школьная </w:t>
            </w:r>
            <w:proofErr w:type="spellStart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ул</w:t>
            </w:r>
            <w:proofErr w:type="spellEnd"/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 ДОМ 12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85.11 Образование дошкольное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75403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63623440101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43713621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Главный 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Учредители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19" w:tgtFrame="_blank" w:history="1">
              <w:r w:rsidRPr="003A0CA4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ДЖАУДЕЕВА РСКАНЫМ АВУБАКАРОВНА</w:t>
            </w: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ЗАВЕДУЮЩИЙ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8-84560-5182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10.04.2023</w:t>
            </w:r>
          </w:p>
        </w:tc>
      </w:tr>
      <w:tr w:rsidR="003A0CA4" w:rsidRPr="003A0CA4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0CA4" w:rsidRPr="003A0CA4" w:rsidRDefault="003A0CA4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3A0CA4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812DD0" w:rsidRPr="00812DD0" w:rsidRDefault="00812DD0" w:rsidP="00812DD0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812DD0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lastRenderedPageBreak/>
        <w:t>Регистрационные данные организации</w:t>
      </w:r>
    </w:p>
    <w:tbl>
      <w:tblPr>
        <w:tblW w:w="11049" w:type="dxa"/>
        <w:tblCellMar>
          <w:left w:w="0" w:type="dxa"/>
          <w:right w:w="0" w:type="dxa"/>
        </w:tblCellMar>
        <w:tblLook w:val="04A0"/>
      </w:tblPr>
      <w:tblGrid>
        <w:gridCol w:w="3600"/>
        <w:gridCol w:w="7449"/>
      </w:tblGrid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МУНИЦИПАЛЬНОЕ ДОШКОЛЬНОЕ ОБРАЗОВАТЕЛЬНОЕ УЧРЕЖДЕНИЕ "ДЕТСКИЙ САД "ДЮЙМОВОЧКА" С. РЕПНОЕ КРАСНОКУТСКОГО РАЙОНА САРАТОВСКОЙ ОБЛАСТИ"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"ДЕТСКИЙ САД "ДЮЙМОВОЧКА" С. РЕПНОЕ"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Краткое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ДЕТСКИЙ САД "ДЮЙМОВОЧКА" С. РЕПНОЕ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63394226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0360300001047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1026400823063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6417069084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641701001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10.06.1996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413244, Саратовская </w:t>
            </w:r>
            <w:proofErr w:type="spellStart"/>
            <w:proofErr w:type="gramStart"/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, Краснокутский, Репное, Школьная </w:t>
            </w:r>
            <w:proofErr w:type="spellStart"/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ул</w:t>
            </w:r>
            <w:proofErr w:type="spellEnd"/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 ДОМ 9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85.11 Образование дошкольное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75403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63623420106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43714046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 xml:space="preserve">Распорядитель бюджетных </w:t>
            </w: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lastRenderedPageBreak/>
              <w:t>‒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Учредители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20" w:tgtFrame="_blank" w:history="1">
              <w:r w:rsidRPr="00812DD0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ПОГУЛЯЕВА ЕВГЕНИЯ СЕРГЕЕВНА</w:t>
            </w: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ЗАВЕДУЮЩИЙ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8-84560-51276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10.04.2023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3A0CA4" w:rsidRDefault="003A0CA4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Pr="00812DD0" w:rsidRDefault="00812DD0" w:rsidP="00812DD0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812DD0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lastRenderedPageBreak/>
        <w:t>Регистрационные данные организации</w:t>
      </w:r>
    </w:p>
    <w:tbl>
      <w:tblPr>
        <w:tblW w:w="11333" w:type="dxa"/>
        <w:tblCellMar>
          <w:left w:w="0" w:type="dxa"/>
          <w:right w:w="0" w:type="dxa"/>
        </w:tblCellMar>
        <w:tblLook w:val="04A0"/>
      </w:tblPr>
      <w:tblGrid>
        <w:gridCol w:w="3600"/>
        <w:gridCol w:w="7733"/>
      </w:tblGrid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МУНИЦИПАЛЬНОЕ ДОШКОЛЬНОЕ ОБРАЗОВАТЕЛЬНОЕ УЧРЕЖЕНИЕ "ДЕТСКИЙ САД №26 "ФЛАЖОК" Г. КРАСНЫЙ КУТ САРАТОВСКОЙ ОБЛАСТИ"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"ДЕТСКИЙ САД № 26 "ФЛАЖОК" Г. КРАСНЫЙ КУТ"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Краткое наименование: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МДОУ ДЕТСКИЙ САД №26 "ФЛАЖОК" Г. КРАСНЫЙ КУТ САРАТОВСКОЙ ОБЛАСТИ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63394217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0360300000662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1026400823019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6417069140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641701001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30.01.1996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413235, Саратовская </w:t>
            </w:r>
            <w:proofErr w:type="spellStart"/>
            <w:proofErr w:type="gramStart"/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 Краснокутский р-н, Красный Кут г, Ж/Д ДОМА, ДОМ 65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85.11 Образование дошкольное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75403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63623101001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43739448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Распорядитель бюджетных средств: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Учредители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21" w:tgtFrame="_blank" w:history="1">
              <w:r w:rsidRPr="00812DD0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БЕССОНОВА ЕЛЕНА АНАТОЛЬЕВНА</w:t>
            </w: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ЗАВЕДУЮЩИЙ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8-845-6053097;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10.04.2023</w:t>
            </w:r>
          </w:p>
        </w:tc>
      </w:tr>
      <w:tr w:rsidR="00812DD0" w:rsidRPr="00812DD0" w:rsidTr="00812DD0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733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812DD0" w:rsidRPr="00812DD0" w:rsidRDefault="00812DD0" w:rsidP="00812DD0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812DD0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3A0CA4" w:rsidRDefault="003A0CA4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Default="00812DD0" w:rsidP="00812DD0">
      <w:pPr>
        <w:rPr>
          <w:sz w:val="2"/>
        </w:rPr>
      </w:pPr>
    </w:p>
    <w:p w:rsidR="00812DD0" w:rsidRPr="006166C8" w:rsidRDefault="00812DD0" w:rsidP="00812DD0">
      <w:pPr>
        <w:rPr>
          <w:sz w:val="2"/>
        </w:rPr>
      </w:pPr>
    </w:p>
    <w:sectPr w:rsidR="00812DD0" w:rsidRPr="006166C8" w:rsidSect="00812DD0">
      <w:pgSz w:w="11906" w:h="16838"/>
      <w:pgMar w:top="567" w:right="70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66C8"/>
    <w:rsid w:val="00236273"/>
    <w:rsid w:val="003A0CA4"/>
    <w:rsid w:val="006166C8"/>
    <w:rsid w:val="0072678D"/>
    <w:rsid w:val="00812DD0"/>
    <w:rsid w:val="00962F5F"/>
    <w:rsid w:val="00F6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6C8"/>
    <w:rPr>
      <w:color w:val="0000FF"/>
      <w:u w:val="single"/>
    </w:rPr>
  </w:style>
  <w:style w:type="character" w:customStyle="1" w:styleId="text-bold">
    <w:name w:val="text-bold"/>
    <w:basedOn w:val="a0"/>
    <w:rsid w:val="00616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61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632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0366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801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6264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56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968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7563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75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781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623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6385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182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557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749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316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392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6667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991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5673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571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5927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426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698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917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0834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426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92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179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7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8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1693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856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agency/18808/register-info" TargetMode="External"/><Relationship Id="rId13" Type="http://schemas.openxmlformats.org/officeDocument/2006/relationships/hyperlink" Target="https://bus.gov.ru/agency/18808/register-info" TargetMode="External"/><Relationship Id="rId18" Type="http://schemas.openxmlformats.org/officeDocument/2006/relationships/hyperlink" Target="https://bus.gov.ru/agency/18808/register-in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us.gov.ru/agency/18808/register-info" TargetMode="External"/><Relationship Id="rId7" Type="http://schemas.openxmlformats.org/officeDocument/2006/relationships/hyperlink" Target="https://bus.gov.ru/agency/18808/register-info" TargetMode="External"/><Relationship Id="rId12" Type="http://schemas.openxmlformats.org/officeDocument/2006/relationships/hyperlink" Target="https://bus.gov.ru/agency/18808/register-info" TargetMode="External"/><Relationship Id="rId17" Type="http://schemas.openxmlformats.org/officeDocument/2006/relationships/hyperlink" Target="https://bus.gov.ru/agency/18808/register-inf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us.gov.ru/agency/18808/register-info" TargetMode="External"/><Relationship Id="rId20" Type="http://schemas.openxmlformats.org/officeDocument/2006/relationships/hyperlink" Target="https://bus.gov.ru/agency/18808/register-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bus.gov.ru/agency/18808/register-info" TargetMode="External"/><Relationship Id="rId11" Type="http://schemas.openxmlformats.org/officeDocument/2006/relationships/hyperlink" Target="https://bus.gov.ru/agency/18808/register-info" TargetMode="External"/><Relationship Id="rId5" Type="http://schemas.openxmlformats.org/officeDocument/2006/relationships/hyperlink" Target="https://bus.gov.ru/agency/18808/register-info" TargetMode="External"/><Relationship Id="rId15" Type="http://schemas.openxmlformats.org/officeDocument/2006/relationships/hyperlink" Target="https://bus.gov.ru/agency/18808/register-inf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us.gov.ru/agency/18808/register-info" TargetMode="External"/><Relationship Id="rId19" Type="http://schemas.openxmlformats.org/officeDocument/2006/relationships/hyperlink" Target="https://bus.gov.ru/agency/18808/register-info" TargetMode="External"/><Relationship Id="rId4" Type="http://schemas.openxmlformats.org/officeDocument/2006/relationships/hyperlink" Target="https://bus.gov.ru/agency/18808/register-info" TargetMode="External"/><Relationship Id="rId9" Type="http://schemas.openxmlformats.org/officeDocument/2006/relationships/hyperlink" Target="https://bus.gov.ru/agency/18808/register-info" TargetMode="External"/><Relationship Id="rId14" Type="http://schemas.openxmlformats.org/officeDocument/2006/relationships/hyperlink" Target="https://bus.gov.ru/agency/18808/register-inf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36</Pages>
  <Words>4586</Words>
  <Characters>26143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1</cp:revision>
  <dcterms:created xsi:type="dcterms:W3CDTF">2023-04-18T12:53:00Z</dcterms:created>
  <dcterms:modified xsi:type="dcterms:W3CDTF">2023-04-19T04:52:00Z</dcterms:modified>
</cp:coreProperties>
</file>