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05" w:rsidRDefault="006E6532" w:rsidP="007D3669">
      <w:pPr>
        <w:rPr>
          <w:sz w:val="20"/>
          <w:szCs w:val="20"/>
        </w:rPr>
      </w:pPr>
      <w:r>
        <w:t xml:space="preserve">                             </w:t>
      </w:r>
      <w:r w:rsidR="007D3669">
        <w:t xml:space="preserve">         </w:t>
      </w:r>
      <w:r w:rsidR="00D96F9B">
        <w:t xml:space="preserve">                   </w:t>
      </w:r>
      <w:r w:rsidR="007D3669">
        <w:t xml:space="preserve"> </w:t>
      </w:r>
      <w:r>
        <w:t xml:space="preserve">  </w:t>
      </w:r>
      <w:r>
        <w:rPr>
          <w:sz w:val="20"/>
          <w:szCs w:val="20"/>
        </w:rPr>
        <w:t xml:space="preserve">Приложение к постановлению </w:t>
      </w:r>
      <w:r w:rsidR="007D3669">
        <w:rPr>
          <w:sz w:val="20"/>
          <w:szCs w:val="20"/>
        </w:rPr>
        <w:t xml:space="preserve"> </w:t>
      </w:r>
      <w:r w:rsidR="00D96F9B">
        <w:rPr>
          <w:sz w:val="20"/>
          <w:szCs w:val="20"/>
        </w:rPr>
        <w:t xml:space="preserve"> </w:t>
      </w:r>
      <w:r w:rsidR="007D3669">
        <w:rPr>
          <w:sz w:val="20"/>
          <w:szCs w:val="20"/>
        </w:rPr>
        <w:t xml:space="preserve"> </w:t>
      </w:r>
      <w:r w:rsidR="00D96F9B">
        <w:rPr>
          <w:sz w:val="20"/>
          <w:szCs w:val="20"/>
        </w:rPr>
        <w:t>от __________202</w:t>
      </w:r>
      <w:r w:rsidR="009D4DE5">
        <w:rPr>
          <w:sz w:val="20"/>
          <w:szCs w:val="20"/>
        </w:rPr>
        <w:t>1</w:t>
      </w:r>
      <w:r w:rsidR="00D96F9B">
        <w:rPr>
          <w:sz w:val="20"/>
          <w:szCs w:val="20"/>
        </w:rPr>
        <w:t xml:space="preserve"> г.  № _____</w:t>
      </w:r>
    </w:p>
    <w:p w:rsidR="00661D5D" w:rsidRDefault="00661D5D" w:rsidP="007D36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администрации Краснокутского муниципального района </w:t>
      </w:r>
    </w:p>
    <w:p w:rsidR="00661D5D" w:rsidRDefault="00661D5D" w:rsidP="007D36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Саратовской области</w:t>
      </w:r>
    </w:p>
    <w:p w:rsidR="00661D5D" w:rsidRDefault="00661D5D" w:rsidP="007D3669">
      <w:pPr>
        <w:rPr>
          <w:sz w:val="28"/>
          <w:szCs w:val="28"/>
        </w:rPr>
      </w:pPr>
    </w:p>
    <w:p w:rsidR="00661D5D" w:rsidRDefault="00661D5D" w:rsidP="00661D5D">
      <w:pPr>
        <w:tabs>
          <w:tab w:val="center" w:pos="4535"/>
          <w:tab w:val="left" w:pos="7256"/>
        </w:tabs>
        <w:jc w:val="center"/>
        <w:rPr>
          <w:sz w:val="28"/>
          <w:szCs w:val="28"/>
          <w:u w:val="single"/>
        </w:rPr>
      </w:pPr>
      <w:r w:rsidRPr="00661D5D">
        <w:rPr>
          <w:sz w:val="28"/>
          <w:szCs w:val="28"/>
          <w:u w:val="single"/>
        </w:rPr>
        <w:t>МУНИЦИПАЛЬНАЯ ПРОГРАММА</w:t>
      </w:r>
    </w:p>
    <w:p w:rsidR="00661D5D" w:rsidRPr="00661D5D" w:rsidRDefault="00661D5D" w:rsidP="00661D5D">
      <w:pPr>
        <w:tabs>
          <w:tab w:val="center" w:pos="4535"/>
          <w:tab w:val="left" w:pos="7256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КОМПЛЕКСНОЕ РАЗВИТИЕ ТРАНСПОРТНОЙ ИНФРАСТРУКТУРЫ МО Г. КРАСНЫЙ КУТ</w:t>
      </w:r>
    </w:p>
    <w:p w:rsidR="006E6532" w:rsidRPr="006E6532" w:rsidRDefault="006E6532" w:rsidP="00203B76">
      <w:pPr>
        <w:jc w:val="right"/>
        <w:rPr>
          <w:sz w:val="20"/>
          <w:szCs w:val="20"/>
        </w:rPr>
      </w:pPr>
    </w:p>
    <w:p w:rsidR="00022305" w:rsidRPr="007523D5" w:rsidRDefault="00022305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11"/>
      <w:bookmarkEnd w:id="0"/>
      <w:r w:rsidRPr="007523D5">
        <w:rPr>
          <w:rFonts w:ascii="Times New Roman" w:hAnsi="Times New Roman" w:cs="Times New Roman"/>
          <w:sz w:val="28"/>
          <w:szCs w:val="28"/>
        </w:rPr>
        <w:t>Паспорт</w:t>
      </w:r>
      <w:r w:rsidR="00661D5D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022305" w:rsidRPr="001B6372" w:rsidRDefault="00022305" w:rsidP="001B6372">
      <w:pPr>
        <w:ind w:left="-709" w:right="-285"/>
        <w:jc w:val="center"/>
        <w:rPr>
          <w:sz w:val="22"/>
          <w:szCs w:val="22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1"/>
        <w:gridCol w:w="704"/>
        <w:gridCol w:w="566"/>
        <w:gridCol w:w="567"/>
        <w:gridCol w:w="570"/>
        <w:gridCol w:w="570"/>
        <w:gridCol w:w="555"/>
        <w:gridCol w:w="12"/>
        <w:gridCol w:w="573"/>
        <w:gridCol w:w="570"/>
        <w:gridCol w:w="570"/>
        <w:gridCol w:w="555"/>
        <w:gridCol w:w="12"/>
        <w:gridCol w:w="558"/>
        <w:gridCol w:w="9"/>
        <w:gridCol w:w="709"/>
      </w:tblGrid>
      <w:tr w:rsidR="00022305" w:rsidTr="009D4DE5">
        <w:tc>
          <w:tcPr>
            <w:tcW w:w="4241" w:type="dxa"/>
          </w:tcPr>
          <w:p w:rsidR="00022305" w:rsidRDefault="00022305" w:rsidP="00004EF6">
            <w:pPr>
              <w:ind w:right="-250"/>
            </w:pPr>
            <w:r>
              <w:t>Наименование муниципальной программы</w:t>
            </w:r>
          </w:p>
        </w:tc>
        <w:tc>
          <w:tcPr>
            <w:tcW w:w="7100" w:type="dxa"/>
            <w:gridSpan w:val="15"/>
          </w:tcPr>
          <w:p w:rsidR="00022305" w:rsidRDefault="00C43EAA" w:rsidP="00AB4E3D">
            <w:pPr>
              <w:ind w:right="-250"/>
            </w:pPr>
            <w:r>
              <w:t>К</w:t>
            </w:r>
            <w:r w:rsidR="00852E06">
              <w:t xml:space="preserve">омплексное развитие транспортной инфраструктуры </w:t>
            </w:r>
            <w:r w:rsidR="00AB4E3D">
              <w:t>МО г. Красный Кут</w:t>
            </w:r>
            <w:r w:rsidR="00852E06">
              <w:t xml:space="preserve"> Саратовской </w:t>
            </w:r>
            <w:r>
              <w:t>области (далее программа)</w:t>
            </w:r>
          </w:p>
        </w:tc>
      </w:tr>
      <w:tr w:rsidR="00022305" w:rsidTr="009D4DE5">
        <w:tc>
          <w:tcPr>
            <w:tcW w:w="4241" w:type="dxa"/>
          </w:tcPr>
          <w:p w:rsidR="00852E06" w:rsidRDefault="00022305" w:rsidP="00004EF6">
            <w:pPr>
              <w:ind w:right="-250"/>
            </w:pPr>
            <w:r>
              <w:t>Ответственный исполнитель муниципаль</w:t>
            </w:r>
            <w:r w:rsidR="00852E06">
              <w:t>-</w:t>
            </w:r>
          </w:p>
          <w:p w:rsidR="00022305" w:rsidRPr="001B6372" w:rsidRDefault="00022305" w:rsidP="00852E06">
            <w:pPr>
              <w:ind w:right="-250"/>
            </w:pPr>
            <w:r>
              <w:t>ной программы</w:t>
            </w:r>
          </w:p>
        </w:tc>
        <w:tc>
          <w:tcPr>
            <w:tcW w:w="7100" w:type="dxa"/>
            <w:gridSpan w:val="15"/>
          </w:tcPr>
          <w:p w:rsidR="009D4DE5" w:rsidRDefault="00C43EAA" w:rsidP="009D4DE5">
            <w:pPr>
              <w:ind w:right="-250"/>
            </w:pPr>
            <w:r>
              <w:t>Отдел ЖКХ</w:t>
            </w:r>
            <w:r w:rsidR="009D4DE5">
              <w:t xml:space="preserve"> управления</w:t>
            </w:r>
            <w:r w:rsidR="007412B7">
              <w:t xml:space="preserve"> архитектуры, строительства</w:t>
            </w:r>
          </w:p>
          <w:p w:rsidR="00022305" w:rsidRDefault="009D4DE5" w:rsidP="009D4DE5">
            <w:pPr>
              <w:ind w:right="-250"/>
            </w:pPr>
            <w:r>
              <w:t>и</w:t>
            </w:r>
            <w:r w:rsidR="007412B7">
              <w:t xml:space="preserve"> ЖКХ администрации Краснокутского муниципального района Саратовской области.</w:t>
            </w:r>
          </w:p>
        </w:tc>
      </w:tr>
      <w:tr w:rsidR="00022305" w:rsidTr="009D4DE5">
        <w:tc>
          <w:tcPr>
            <w:tcW w:w="4241" w:type="dxa"/>
          </w:tcPr>
          <w:p w:rsidR="00022305" w:rsidRPr="001B6372" w:rsidRDefault="00022305" w:rsidP="00004EF6">
            <w:pPr>
              <w:ind w:right="-250"/>
            </w:pPr>
            <w:r>
              <w:t>Соисполнители муниципальной программы</w:t>
            </w:r>
          </w:p>
        </w:tc>
        <w:tc>
          <w:tcPr>
            <w:tcW w:w="7100" w:type="dxa"/>
            <w:gridSpan w:val="15"/>
          </w:tcPr>
          <w:p w:rsidR="00022305" w:rsidRDefault="00E90D7A" w:rsidP="0041073A">
            <w:pPr>
              <w:ind w:right="-250"/>
              <w:jc w:val="center"/>
            </w:pPr>
            <w:r>
              <w:t>-</w:t>
            </w:r>
          </w:p>
        </w:tc>
      </w:tr>
      <w:tr w:rsidR="00E90D7A" w:rsidTr="009D4DE5">
        <w:tc>
          <w:tcPr>
            <w:tcW w:w="4241" w:type="dxa"/>
          </w:tcPr>
          <w:p w:rsidR="00E90D7A" w:rsidRPr="00E90D7A" w:rsidRDefault="00E90D7A" w:rsidP="00004EF6">
            <w:pPr>
              <w:ind w:right="-250"/>
            </w:pPr>
            <w:r w:rsidRPr="00E90D7A">
              <w:t>Участники муниципальной программы</w:t>
            </w:r>
          </w:p>
        </w:tc>
        <w:tc>
          <w:tcPr>
            <w:tcW w:w="7100" w:type="dxa"/>
            <w:gridSpan w:val="15"/>
          </w:tcPr>
          <w:p w:rsidR="00E90D7A" w:rsidRDefault="00E90D7A" w:rsidP="00F47735">
            <w:pPr>
              <w:ind w:right="-250"/>
            </w:pPr>
            <w:r>
              <w:t>Организации, отобранные в порядке, предусмотренном действующим законодательством, привлеченные на основе аукционов</w:t>
            </w:r>
            <w:r w:rsidR="00E447F6">
              <w:t>,</w:t>
            </w:r>
            <w:r>
              <w:t xml:space="preserve"> конкурсов.</w:t>
            </w:r>
          </w:p>
        </w:tc>
      </w:tr>
      <w:tr w:rsidR="00E90D7A" w:rsidTr="009D4DE5">
        <w:tc>
          <w:tcPr>
            <w:tcW w:w="4241" w:type="dxa"/>
          </w:tcPr>
          <w:p w:rsidR="00E90D7A" w:rsidRPr="00E90D7A" w:rsidRDefault="00E90D7A" w:rsidP="00004EF6">
            <w:pPr>
              <w:ind w:right="-250"/>
            </w:pPr>
            <w:r w:rsidRPr="00E90D7A">
              <w:t>Подпрограммы муниципальной программы</w:t>
            </w:r>
          </w:p>
        </w:tc>
        <w:tc>
          <w:tcPr>
            <w:tcW w:w="7100" w:type="dxa"/>
            <w:gridSpan w:val="15"/>
          </w:tcPr>
          <w:p w:rsidR="00E90D7A" w:rsidRDefault="00E90D7A" w:rsidP="0041073A">
            <w:pPr>
              <w:ind w:right="-250"/>
              <w:jc w:val="center"/>
            </w:pPr>
            <w:r>
              <w:t>-</w:t>
            </w:r>
          </w:p>
        </w:tc>
      </w:tr>
      <w:tr w:rsidR="00E90D7A" w:rsidTr="009D4DE5">
        <w:tc>
          <w:tcPr>
            <w:tcW w:w="4241" w:type="dxa"/>
          </w:tcPr>
          <w:p w:rsidR="00E90D7A" w:rsidRDefault="00E90D7A" w:rsidP="00004EF6">
            <w:pPr>
              <w:ind w:right="-250"/>
            </w:pPr>
            <w:r>
              <w:t>Цели муниципальной программы</w:t>
            </w:r>
          </w:p>
        </w:tc>
        <w:tc>
          <w:tcPr>
            <w:tcW w:w="7100" w:type="dxa"/>
            <w:gridSpan w:val="15"/>
          </w:tcPr>
          <w:p w:rsidR="00496105" w:rsidRDefault="00496105" w:rsidP="00930997">
            <w:pPr>
              <w:ind w:right="-250"/>
            </w:pPr>
            <w:r>
              <w:t>-развитие современности и эффективности транспортной инфраструктуры;</w:t>
            </w:r>
          </w:p>
          <w:p w:rsidR="00496105" w:rsidRDefault="00496105" w:rsidP="00930997">
            <w:pPr>
              <w:ind w:right="-250"/>
            </w:pPr>
            <w:r>
              <w:t>- повышение доступности услуг транспортного комплекса для населения;</w:t>
            </w:r>
          </w:p>
          <w:p w:rsidR="00496105" w:rsidRDefault="00496105" w:rsidP="00930997">
            <w:pPr>
              <w:ind w:right="-250"/>
            </w:pPr>
            <w:r>
              <w:t>- повышение комплекса безопасности и устойчивости транспортной системы;</w:t>
            </w:r>
          </w:p>
          <w:p w:rsidR="00E90D7A" w:rsidRDefault="00496105" w:rsidP="00496105">
            <w:pPr>
              <w:ind w:right="-250"/>
            </w:pPr>
            <w:r>
              <w:t>-создание условий для управления транспортным спросом.</w:t>
            </w:r>
          </w:p>
        </w:tc>
      </w:tr>
      <w:tr w:rsidR="00E90D7A" w:rsidTr="009D4DE5">
        <w:tc>
          <w:tcPr>
            <w:tcW w:w="4241" w:type="dxa"/>
          </w:tcPr>
          <w:p w:rsidR="00E90D7A" w:rsidRDefault="00E90D7A" w:rsidP="00004EF6">
            <w:pPr>
              <w:ind w:right="-250"/>
            </w:pPr>
            <w:r>
              <w:t>Задачи муниципальной программы</w:t>
            </w:r>
          </w:p>
        </w:tc>
        <w:tc>
          <w:tcPr>
            <w:tcW w:w="7100" w:type="dxa"/>
            <w:gridSpan w:val="15"/>
          </w:tcPr>
          <w:p w:rsidR="0041073A" w:rsidRDefault="00E90D7A" w:rsidP="0028336F">
            <w:pPr>
              <w:ind w:right="-250"/>
              <w:jc w:val="both"/>
            </w:pPr>
            <w:r>
              <w:t>-</w:t>
            </w:r>
            <w:r w:rsidR="0028336F">
              <w:t>безопасность, качество и эффективность транспортно</w:t>
            </w:r>
            <w:r w:rsidR="0041073A">
              <w:t>-</w:t>
            </w:r>
          </w:p>
          <w:p w:rsidR="0028336F" w:rsidRDefault="0041073A" w:rsidP="0028336F">
            <w:pPr>
              <w:ind w:right="-250"/>
              <w:jc w:val="both"/>
            </w:pPr>
            <w:r>
              <w:t>го обслуживания населения</w:t>
            </w:r>
            <w:r w:rsidR="0028336F">
              <w:t xml:space="preserve"> Краснокутского муниципального района Саратовской области;</w:t>
            </w:r>
          </w:p>
          <w:p w:rsidR="00C300E8" w:rsidRDefault="0028336F" w:rsidP="0028336F">
            <w:pPr>
              <w:ind w:right="-250"/>
              <w:jc w:val="both"/>
            </w:pPr>
            <w:r>
              <w:t xml:space="preserve">- доступность объектов транспортной инфраструктуры </w:t>
            </w:r>
          </w:p>
          <w:p w:rsidR="0041073A" w:rsidRDefault="0028336F" w:rsidP="0028336F">
            <w:pPr>
              <w:ind w:right="-250"/>
              <w:jc w:val="both"/>
            </w:pPr>
            <w:r>
              <w:t>для населения и субъектов экономической деятельности</w:t>
            </w:r>
            <w:r w:rsidR="0041073A">
              <w:t xml:space="preserve">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соответствии с нормативами градостроительно</w:t>
            </w:r>
            <w:r w:rsidR="0041073A">
              <w:t>-</w:t>
            </w:r>
          </w:p>
          <w:p w:rsidR="0028336F" w:rsidRDefault="0028336F" w:rsidP="0028336F">
            <w:pPr>
              <w:ind w:right="-250"/>
              <w:jc w:val="both"/>
            </w:pPr>
            <w:r>
              <w:t>го проектирования Краснокутского муниципального района;</w:t>
            </w:r>
          </w:p>
          <w:p w:rsidR="0028336F" w:rsidRDefault="0028336F" w:rsidP="0028336F">
            <w:pPr>
              <w:ind w:right="-250"/>
              <w:jc w:val="both"/>
            </w:pPr>
            <w:r>
              <w:t xml:space="preserve">- эффективность функционирования </w:t>
            </w:r>
            <w:proofErr w:type="gramStart"/>
            <w:r>
              <w:t>действующей</w:t>
            </w:r>
            <w:proofErr w:type="gramEnd"/>
            <w:r>
              <w:t xml:space="preserve"> транспорт-</w:t>
            </w:r>
          </w:p>
          <w:p w:rsidR="00E90D7A" w:rsidRDefault="0028336F" w:rsidP="0028336F">
            <w:pPr>
              <w:ind w:right="-250"/>
              <w:jc w:val="both"/>
            </w:pPr>
            <w:r>
              <w:t xml:space="preserve">ной инфраструктуры; </w:t>
            </w:r>
          </w:p>
          <w:p w:rsidR="0028336F" w:rsidRDefault="0028336F" w:rsidP="0028336F">
            <w:pPr>
              <w:ind w:right="-250"/>
              <w:jc w:val="both"/>
            </w:pPr>
            <w:r>
              <w:t xml:space="preserve">- устройство </w:t>
            </w:r>
            <w:r w:rsidR="00B60C09">
              <w:t xml:space="preserve">и монтаж </w:t>
            </w:r>
            <w:r>
              <w:t>остановочных павильонов;</w:t>
            </w:r>
          </w:p>
          <w:p w:rsidR="0028336F" w:rsidRDefault="0028336F" w:rsidP="0028336F">
            <w:pPr>
              <w:ind w:right="-250"/>
              <w:jc w:val="both"/>
            </w:pPr>
          </w:p>
        </w:tc>
      </w:tr>
      <w:tr w:rsidR="00F47735" w:rsidTr="009D4DE5">
        <w:tc>
          <w:tcPr>
            <w:tcW w:w="4241" w:type="dxa"/>
          </w:tcPr>
          <w:p w:rsidR="00F47735" w:rsidRPr="00A62A39" w:rsidRDefault="00F47735" w:rsidP="00004EF6">
            <w:pPr>
              <w:ind w:right="-250"/>
              <w:rPr>
                <w:highlight w:val="yellow"/>
              </w:rPr>
            </w:pPr>
            <w:r w:rsidRPr="00E90D7A">
              <w:t>Целевые показатели муниципальной программы</w:t>
            </w:r>
          </w:p>
        </w:tc>
        <w:tc>
          <w:tcPr>
            <w:tcW w:w="7100" w:type="dxa"/>
            <w:gridSpan w:val="15"/>
          </w:tcPr>
          <w:p w:rsidR="00F47735" w:rsidRDefault="00C300E8" w:rsidP="00930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1.</w:t>
            </w:r>
            <w:r w:rsidR="00F47735" w:rsidRPr="00411370">
              <w:t xml:space="preserve"> </w:t>
            </w:r>
            <w:r w:rsidR="00496105">
              <w:t>целевые показатели развития транспортной инфраструктуры включают технико-экономические, финансовые и социально-экономические показатели развития транспортной инфраструктуры, в том числе, показатели безопасности, качества и эффективности транспортного обслуживания населения;</w:t>
            </w:r>
          </w:p>
          <w:p w:rsidR="00496105" w:rsidRDefault="00C300E8" w:rsidP="00930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2.</w:t>
            </w:r>
            <w:r w:rsidR="00496105">
              <w:t>увеличение количества маршрутов общественного автомобильного транспорта;</w:t>
            </w:r>
          </w:p>
          <w:p w:rsidR="00496105" w:rsidRDefault="00C300E8" w:rsidP="00410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3.</w:t>
            </w:r>
            <w:r w:rsidR="00496105">
              <w:t>увеличение количества остановочных пунктов для удобства населения.</w:t>
            </w:r>
          </w:p>
          <w:p w:rsidR="00AB4E3D" w:rsidRDefault="00AB4E3D" w:rsidP="00410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4.Обследование муниципальных маршрутов, находящихся на территории МО г. Крансый Кут для учета пассажиропотока в целяхоткрытия новых маршрутов.</w:t>
            </w:r>
          </w:p>
          <w:p w:rsidR="00AB4E3D" w:rsidRPr="00411370" w:rsidRDefault="00AB4E3D" w:rsidP="00410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5.Проведение рейдов совместно с сотрудниками ГИБДД ОМВД по Краснокутскому району и совместно со старшим государственным инспектором.</w:t>
            </w:r>
          </w:p>
        </w:tc>
      </w:tr>
      <w:tr w:rsidR="00F47735" w:rsidTr="009D4DE5">
        <w:tc>
          <w:tcPr>
            <w:tcW w:w="4241" w:type="dxa"/>
          </w:tcPr>
          <w:p w:rsidR="00F47735" w:rsidRDefault="00F47735" w:rsidP="00004EF6">
            <w:pPr>
              <w:ind w:right="-250"/>
            </w:pPr>
            <w:r>
              <w:lastRenderedPageBreak/>
              <w:t>Этапы и сроки реализации муниципальной программы</w:t>
            </w:r>
          </w:p>
        </w:tc>
        <w:tc>
          <w:tcPr>
            <w:tcW w:w="7100" w:type="dxa"/>
            <w:gridSpan w:val="15"/>
          </w:tcPr>
          <w:p w:rsidR="00F47735" w:rsidRDefault="00F47735" w:rsidP="009D4DE5">
            <w:pPr>
              <w:ind w:right="-250"/>
              <w:jc w:val="both"/>
            </w:pPr>
            <w:r>
              <w:t>202</w:t>
            </w:r>
            <w:r w:rsidR="009D4DE5">
              <w:t>2</w:t>
            </w:r>
            <w:r>
              <w:t>-20</w:t>
            </w:r>
            <w:r w:rsidR="00782441">
              <w:t>3</w:t>
            </w:r>
            <w:r w:rsidR="009D4DE5">
              <w:t>2</w:t>
            </w:r>
            <w:r>
              <w:t xml:space="preserve"> год</w:t>
            </w:r>
            <w:r w:rsidR="0041073A">
              <w:t>.</w:t>
            </w:r>
          </w:p>
        </w:tc>
      </w:tr>
      <w:tr w:rsidR="00F47735" w:rsidTr="009D4DE5">
        <w:trPr>
          <w:trHeight w:val="263"/>
        </w:trPr>
        <w:tc>
          <w:tcPr>
            <w:tcW w:w="4241" w:type="dxa"/>
            <w:vMerge w:val="restart"/>
          </w:tcPr>
          <w:p w:rsidR="00F47735" w:rsidRDefault="00F47735" w:rsidP="00004EF6">
            <w:pPr>
              <w:ind w:right="-250"/>
            </w:pPr>
            <w: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100" w:type="dxa"/>
            <w:gridSpan w:val="15"/>
          </w:tcPr>
          <w:p w:rsidR="00F47735" w:rsidRDefault="00F47735" w:rsidP="00004EF6">
            <w:pPr>
              <w:ind w:right="-250"/>
              <w:jc w:val="center"/>
            </w:pPr>
            <w:r>
              <w:t>расходы (тыс. руб.)</w:t>
            </w:r>
          </w:p>
        </w:tc>
      </w:tr>
      <w:tr w:rsidR="00782441" w:rsidRPr="00E21BB7" w:rsidTr="009D4DE5">
        <w:trPr>
          <w:trHeight w:val="288"/>
        </w:trPr>
        <w:tc>
          <w:tcPr>
            <w:tcW w:w="4241" w:type="dxa"/>
            <w:vMerge/>
          </w:tcPr>
          <w:p w:rsidR="00782441" w:rsidRPr="00E21BB7" w:rsidRDefault="00782441" w:rsidP="00004EF6">
            <w:pPr>
              <w:ind w:right="-250"/>
              <w:rPr>
                <w:sz w:val="18"/>
                <w:szCs w:val="18"/>
              </w:rPr>
            </w:pPr>
          </w:p>
        </w:tc>
        <w:tc>
          <w:tcPr>
            <w:tcW w:w="704" w:type="dxa"/>
          </w:tcPr>
          <w:p w:rsidR="00782441" w:rsidRPr="00E21BB7" w:rsidRDefault="00782441" w:rsidP="00004EF6">
            <w:pPr>
              <w:ind w:right="-250"/>
              <w:jc w:val="center"/>
              <w:rPr>
                <w:sz w:val="18"/>
                <w:szCs w:val="18"/>
              </w:rPr>
            </w:pPr>
            <w:r w:rsidRPr="00E21BB7">
              <w:rPr>
                <w:sz w:val="18"/>
                <w:szCs w:val="18"/>
              </w:rPr>
              <w:t>Всего</w:t>
            </w:r>
          </w:p>
        </w:tc>
        <w:tc>
          <w:tcPr>
            <w:tcW w:w="566" w:type="dxa"/>
          </w:tcPr>
          <w:p w:rsidR="00782441" w:rsidRPr="00E21BB7" w:rsidRDefault="00782441" w:rsidP="00782441">
            <w:pPr>
              <w:ind w:right="-250"/>
              <w:rPr>
                <w:sz w:val="18"/>
                <w:szCs w:val="18"/>
              </w:rPr>
            </w:pPr>
            <w:r w:rsidRPr="00E21BB7">
              <w:rPr>
                <w:sz w:val="18"/>
                <w:szCs w:val="18"/>
              </w:rPr>
              <w:t>202</w:t>
            </w:r>
            <w:r w:rsidR="009D4DE5">
              <w:rPr>
                <w:sz w:val="18"/>
                <w:szCs w:val="18"/>
              </w:rPr>
              <w:t>2</w:t>
            </w:r>
          </w:p>
          <w:p w:rsidR="00782441" w:rsidRPr="00E21BB7" w:rsidRDefault="00782441" w:rsidP="00782441">
            <w:pPr>
              <w:ind w:right="-25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82441" w:rsidRPr="00E21BB7" w:rsidRDefault="00782441" w:rsidP="009D4DE5">
            <w:pPr>
              <w:ind w:right="-250"/>
              <w:rPr>
                <w:sz w:val="18"/>
                <w:szCs w:val="18"/>
              </w:rPr>
            </w:pPr>
            <w:r w:rsidRPr="00E21BB7">
              <w:rPr>
                <w:sz w:val="18"/>
                <w:szCs w:val="18"/>
              </w:rPr>
              <w:t>202</w:t>
            </w:r>
            <w:r w:rsidR="009D4DE5">
              <w:rPr>
                <w:sz w:val="18"/>
                <w:szCs w:val="18"/>
              </w:rPr>
              <w:t>3</w:t>
            </w:r>
            <w:r w:rsidRPr="00E21BB7">
              <w:rPr>
                <w:sz w:val="18"/>
                <w:szCs w:val="18"/>
              </w:rPr>
              <w:t>го</w:t>
            </w:r>
          </w:p>
        </w:tc>
        <w:tc>
          <w:tcPr>
            <w:tcW w:w="570" w:type="dxa"/>
          </w:tcPr>
          <w:p w:rsidR="00782441" w:rsidRPr="00E21BB7" w:rsidRDefault="00782441" w:rsidP="009D4DE5">
            <w:pPr>
              <w:ind w:right="-250"/>
              <w:rPr>
                <w:sz w:val="18"/>
                <w:szCs w:val="18"/>
              </w:rPr>
            </w:pPr>
            <w:r w:rsidRPr="00E21BB7">
              <w:rPr>
                <w:sz w:val="18"/>
                <w:szCs w:val="18"/>
              </w:rPr>
              <w:t>202</w:t>
            </w:r>
            <w:r w:rsidR="009D4DE5">
              <w:rPr>
                <w:sz w:val="18"/>
                <w:szCs w:val="18"/>
              </w:rPr>
              <w:t>4</w:t>
            </w:r>
          </w:p>
        </w:tc>
        <w:tc>
          <w:tcPr>
            <w:tcW w:w="570" w:type="dxa"/>
          </w:tcPr>
          <w:p w:rsidR="00782441" w:rsidRPr="00E21BB7" w:rsidRDefault="00E21BB7" w:rsidP="00E21BB7">
            <w:pPr>
              <w:rPr>
                <w:sz w:val="18"/>
                <w:szCs w:val="18"/>
              </w:rPr>
            </w:pPr>
            <w:r w:rsidRPr="00E21BB7">
              <w:rPr>
                <w:sz w:val="18"/>
                <w:szCs w:val="18"/>
              </w:rPr>
              <w:t>202</w:t>
            </w:r>
            <w:r w:rsidR="009D4DE5">
              <w:rPr>
                <w:sz w:val="18"/>
                <w:szCs w:val="18"/>
              </w:rPr>
              <w:t>5</w:t>
            </w:r>
          </w:p>
          <w:p w:rsidR="00782441" w:rsidRPr="00E21BB7" w:rsidRDefault="00782441" w:rsidP="00E21BB7">
            <w:pPr>
              <w:ind w:right="-25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82441" w:rsidRPr="00E21BB7" w:rsidRDefault="00782441">
            <w:pPr>
              <w:rPr>
                <w:sz w:val="18"/>
                <w:szCs w:val="18"/>
              </w:rPr>
            </w:pPr>
            <w:r w:rsidRPr="00E21BB7">
              <w:rPr>
                <w:sz w:val="18"/>
                <w:szCs w:val="18"/>
              </w:rPr>
              <w:t>202</w:t>
            </w:r>
            <w:r w:rsidR="009D4DE5">
              <w:rPr>
                <w:sz w:val="18"/>
                <w:szCs w:val="18"/>
              </w:rPr>
              <w:t>6</w:t>
            </w:r>
          </w:p>
          <w:p w:rsidR="00782441" w:rsidRPr="00E21BB7" w:rsidRDefault="00782441" w:rsidP="00782441">
            <w:pPr>
              <w:ind w:right="-250"/>
              <w:rPr>
                <w:sz w:val="18"/>
                <w:szCs w:val="18"/>
              </w:rPr>
            </w:pPr>
          </w:p>
        </w:tc>
        <w:tc>
          <w:tcPr>
            <w:tcW w:w="573" w:type="dxa"/>
          </w:tcPr>
          <w:p w:rsidR="00782441" w:rsidRPr="00E21BB7" w:rsidRDefault="00782441">
            <w:pPr>
              <w:rPr>
                <w:sz w:val="18"/>
                <w:szCs w:val="18"/>
              </w:rPr>
            </w:pPr>
            <w:r w:rsidRPr="00E21BB7">
              <w:rPr>
                <w:sz w:val="18"/>
                <w:szCs w:val="18"/>
              </w:rPr>
              <w:t>202</w:t>
            </w:r>
            <w:r w:rsidR="009D4DE5">
              <w:rPr>
                <w:sz w:val="18"/>
                <w:szCs w:val="18"/>
              </w:rPr>
              <w:t>7</w:t>
            </w:r>
          </w:p>
          <w:p w:rsidR="00782441" w:rsidRPr="00E21BB7" w:rsidRDefault="00782441" w:rsidP="00782441">
            <w:pPr>
              <w:ind w:right="-250"/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782441" w:rsidRPr="00E21BB7" w:rsidRDefault="00782441" w:rsidP="00782441">
            <w:pPr>
              <w:jc w:val="both"/>
              <w:rPr>
                <w:sz w:val="18"/>
                <w:szCs w:val="18"/>
              </w:rPr>
            </w:pPr>
            <w:r w:rsidRPr="00E21BB7">
              <w:rPr>
                <w:sz w:val="18"/>
                <w:szCs w:val="18"/>
              </w:rPr>
              <w:t>202</w:t>
            </w:r>
            <w:r w:rsidR="009D4DE5">
              <w:rPr>
                <w:sz w:val="18"/>
                <w:szCs w:val="18"/>
              </w:rPr>
              <w:t>8</w:t>
            </w:r>
          </w:p>
          <w:p w:rsidR="00782441" w:rsidRPr="00E21BB7" w:rsidRDefault="00782441" w:rsidP="00782441">
            <w:pPr>
              <w:ind w:right="-250"/>
              <w:jc w:val="both"/>
              <w:rPr>
                <w:sz w:val="18"/>
                <w:szCs w:val="18"/>
              </w:rPr>
            </w:pPr>
          </w:p>
        </w:tc>
        <w:tc>
          <w:tcPr>
            <w:tcW w:w="570" w:type="dxa"/>
          </w:tcPr>
          <w:p w:rsidR="00782441" w:rsidRPr="00E21BB7" w:rsidRDefault="00782441" w:rsidP="00782441">
            <w:pPr>
              <w:ind w:right="-250"/>
              <w:jc w:val="both"/>
              <w:rPr>
                <w:sz w:val="18"/>
                <w:szCs w:val="18"/>
              </w:rPr>
            </w:pPr>
            <w:r w:rsidRPr="00E21BB7">
              <w:rPr>
                <w:sz w:val="18"/>
                <w:szCs w:val="18"/>
              </w:rPr>
              <w:t>202</w:t>
            </w:r>
          </w:p>
          <w:p w:rsidR="00782441" w:rsidRPr="00E21BB7" w:rsidRDefault="009D4DE5" w:rsidP="00782441">
            <w:pPr>
              <w:ind w:right="-2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</w:tcPr>
          <w:p w:rsidR="00782441" w:rsidRPr="00E21BB7" w:rsidRDefault="00782441" w:rsidP="00782441">
            <w:pPr>
              <w:ind w:right="-250"/>
              <w:jc w:val="both"/>
              <w:rPr>
                <w:sz w:val="18"/>
                <w:szCs w:val="18"/>
              </w:rPr>
            </w:pPr>
            <w:r w:rsidRPr="00E21BB7">
              <w:rPr>
                <w:sz w:val="18"/>
                <w:szCs w:val="18"/>
              </w:rPr>
              <w:t>20</w:t>
            </w:r>
            <w:r w:rsidR="009D4DE5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</w:tcPr>
          <w:p w:rsidR="00782441" w:rsidRPr="00E21BB7" w:rsidRDefault="00782441" w:rsidP="009D4DE5">
            <w:pPr>
              <w:ind w:right="-250"/>
              <w:jc w:val="both"/>
              <w:rPr>
                <w:sz w:val="18"/>
                <w:szCs w:val="18"/>
              </w:rPr>
            </w:pPr>
            <w:r w:rsidRPr="00E21BB7">
              <w:rPr>
                <w:sz w:val="18"/>
                <w:szCs w:val="18"/>
              </w:rPr>
              <w:t>20</w:t>
            </w:r>
            <w:r w:rsidR="00E21BB7">
              <w:rPr>
                <w:sz w:val="18"/>
                <w:szCs w:val="18"/>
              </w:rPr>
              <w:t>3</w:t>
            </w:r>
            <w:r w:rsidR="009D4DE5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82441" w:rsidRPr="00E21BB7" w:rsidRDefault="00782441" w:rsidP="00E21BB7">
            <w:pPr>
              <w:jc w:val="both"/>
              <w:rPr>
                <w:sz w:val="18"/>
                <w:szCs w:val="18"/>
              </w:rPr>
            </w:pPr>
            <w:r w:rsidRPr="00E21BB7">
              <w:rPr>
                <w:sz w:val="18"/>
                <w:szCs w:val="18"/>
              </w:rPr>
              <w:t>203</w:t>
            </w:r>
            <w:r w:rsidR="009D4DE5">
              <w:rPr>
                <w:sz w:val="18"/>
                <w:szCs w:val="18"/>
              </w:rPr>
              <w:t>2</w:t>
            </w:r>
          </w:p>
        </w:tc>
      </w:tr>
      <w:tr w:rsidR="00E21BB7" w:rsidRPr="00E21BB7" w:rsidTr="009D4DE5">
        <w:tc>
          <w:tcPr>
            <w:tcW w:w="4241" w:type="dxa"/>
          </w:tcPr>
          <w:p w:rsidR="00E21BB7" w:rsidRPr="00E21BB7" w:rsidRDefault="00E21BB7" w:rsidP="00004EF6">
            <w:pPr>
              <w:ind w:right="-250"/>
              <w:jc w:val="center"/>
              <w:rPr>
                <w:b/>
                <w:sz w:val="20"/>
                <w:szCs w:val="20"/>
              </w:rPr>
            </w:pPr>
            <w:r w:rsidRPr="00E21BB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:rsidR="00E21BB7" w:rsidRPr="00E21BB7" w:rsidRDefault="00C51C25" w:rsidP="009D4DE5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9600</w:t>
            </w:r>
          </w:p>
        </w:tc>
        <w:tc>
          <w:tcPr>
            <w:tcW w:w="566" w:type="dxa"/>
          </w:tcPr>
          <w:p w:rsidR="00E21BB7" w:rsidRPr="00E21BB7" w:rsidRDefault="009D4DE5" w:rsidP="00004EF6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21BB7" w:rsidRPr="00E21BB7" w:rsidRDefault="00E21BB7" w:rsidP="00004EF6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E21BB7" w:rsidRPr="00E21BB7" w:rsidRDefault="00E21BB7" w:rsidP="009D4DE5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E21BB7" w:rsidRPr="00E21BB7" w:rsidRDefault="00E21BB7" w:rsidP="009D4DE5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D4DE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</w:tcPr>
          <w:p w:rsidR="00E21BB7" w:rsidRPr="00E21BB7" w:rsidRDefault="00E21BB7" w:rsidP="00004EF6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573" w:type="dxa"/>
          </w:tcPr>
          <w:p w:rsidR="00E21BB7" w:rsidRPr="00E21BB7" w:rsidRDefault="00E21BB7" w:rsidP="009D4DE5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D4DE5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70" w:type="dxa"/>
          </w:tcPr>
          <w:p w:rsidR="00E21BB7" w:rsidRPr="00E21BB7" w:rsidRDefault="009D4DE5" w:rsidP="00004EF6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70" w:type="dxa"/>
          </w:tcPr>
          <w:p w:rsidR="00E21BB7" w:rsidRPr="00E21BB7" w:rsidRDefault="00E21BB7" w:rsidP="00004EF6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</w:tcPr>
          <w:p w:rsidR="00E21BB7" w:rsidRPr="00E21BB7" w:rsidRDefault="009D4DE5" w:rsidP="00004EF6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</w:t>
            </w:r>
          </w:p>
        </w:tc>
        <w:tc>
          <w:tcPr>
            <w:tcW w:w="567" w:type="dxa"/>
            <w:gridSpan w:val="2"/>
          </w:tcPr>
          <w:p w:rsidR="00E21BB7" w:rsidRPr="00E21BB7" w:rsidRDefault="00E21BB7" w:rsidP="00004EF6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</w:tcPr>
          <w:p w:rsidR="00E21BB7" w:rsidRPr="00E21BB7" w:rsidRDefault="009D4DE5" w:rsidP="00004EF6">
            <w:pPr>
              <w:ind w:right="-2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21BB7">
              <w:rPr>
                <w:b/>
                <w:sz w:val="20"/>
                <w:szCs w:val="20"/>
              </w:rPr>
              <w:t>00</w:t>
            </w:r>
          </w:p>
        </w:tc>
      </w:tr>
      <w:tr w:rsidR="00782441" w:rsidTr="009D4DE5">
        <w:tc>
          <w:tcPr>
            <w:tcW w:w="4241" w:type="dxa"/>
          </w:tcPr>
          <w:p w:rsidR="00782441" w:rsidRDefault="00782441" w:rsidP="00004EF6">
            <w:pPr>
              <w:ind w:right="-250"/>
              <w:jc w:val="center"/>
            </w:pPr>
            <w:r>
              <w:t>федеральный бюджет</w:t>
            </w:r>
          </w:p>
        </w:tc>
        <w:tc>
          <w:tcPr>
            <w:tcW w:w="704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66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67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70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70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67" w:type="dxa"/>
            <w:gridSpan w:val="2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73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70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70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67" w:type="dxa"/>
            <w:gridSpan w:val="2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67" w:type="dxa"/>
            <w:gridSpan w:val="2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709" w:type="dxa"/>
          </w:tcPr>
          <w:p w:rsidR="00782441" w:rsidRDefault="00782441" w:rsidP="00004EF6">
            <w:pPr>
              <w:ind w:right="-250"/>
              <w:jc w:val="both"/>
            </w:pPr>
          </w:p>
        </w:tc>
      </w:tr>
      <w:tr w:rsidR="00782441" w:rsidTr="009D4DE5">
        <w:tc>
          <w:tcPr>
            <w:tcW w:w="4241" w:type="dxa"/>
          </w:tcPr>
          <w:p w:rsidR="00782441" w:rsidRDefault="00782441" w:rsidP="00004EF6">
            <w:pPr>
              <w:ind w:right="-250"/>
              <w:jc w:val="center"/>
            </w:pPr>
            <w:r>
              <w:t>областной бюджет</w:t>
            </w:r>
          </w:p>
        </w:tc>
        <w:tc>
          <w:tcPr>
            <w:tcW w:w="704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66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67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70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70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67" w:type="dxa"/>
            <w:gridSpan w:val="2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73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70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70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67" w:type="dxa"/>
            <w:gridSpan w:val="2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67" w:type="dxa"/>
            <w:gridSpan w:val="2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709" w:type="dxa"/>
          </w:tcPr>
          <w:p w:rsidR="00782441" w:rsidRDefault="00782441" w:rsidP="00004EF6">
            <w:pPr>
              <w:ind w:right="-250"/>
              <w:jc w:val="both"/>
            </w:pPr>
          </w:p>
        </w:tc>
      </w:tr>
      <w:tr w:rsidR="00782441" w:rsidRPr="00E21BB7" w:rsidTr="009D4DE5">
        <w:tc>
          <w:tcPr>
            <w:tcW w:w="4241" w:type="dxa"/>
          </w:tcPr>
          <w:p w:rsidR="00782441" w:rsidRPr="00E21BB7" w:rsidRDefault="00782441" w:rsidP="00E21BB7">
            <w:pPr>
              <w:ind w:right="-250"/>
              <w:jc w:val="both"/>
              <w:rPr>
                <w:sz w:val="20"/>
                <w:szCs w:val="20"/>
              </w:rPr>
            </w:pPr>
            <w:r w:rsidRPr="00E21BB7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704" w:type="dxa"/>
          </w:tcPr>
          <w:p w:rsidR="00782441" w:rsidRPr="00E21BB7" w:rsidRDefault="00C51C25" w:rsidP="009D4DE5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</w:t>
            </w:r>
          </w:p>
        </w:tc>
        <w:tc>
          <w:tcPr>
            <w:tcW w:w="566" w:type="dxa"/>
          </w:tcPr>
          <w:p w:rsidR="00782441" w:rsidRPr="00E21BB7" w:rsidRDefault="009D4DE5" w:rsidP="00E21BB7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82441" w:rsidRPr="00E21BB7" w:rsidRDefault="002236D2" w:rsidP="00E21BB7">
            <w:pPr>
              <w:ind w:right="-250"/>
              <w:jc w:val="both"/>
              <w:rPr>
                <w:sz w:val="20"/>
                <w:szCs w:val="20"/>
              </w:rPr>
            </w:pPr>
            <w:r w:rsidRPr="00E21BB7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782441" w:rsidRPr="00E21BB7" w:rsidRDefault="00E21BB7" w:rsidP="009D4DE5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782441" w:rsidRPr="00E21BB7" w:rsidRDefault="009D4DE5" w:rsidP="00E21BB7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21BB7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782441" w:rsidRPr="00E21BB7" w:rsidRDefault="00E21BB7" w:rsidP="00E21BB7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585" w:type="dxa"/>
            <w:gridSpan w:val="2"/>
          </w:tcPr>
          <w:p w:rsidR="00782441" w:rsidRPr="00E21BB7" w:rsidRDefault="009D4DE5" w:rsidP="00E21BB7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21BB7">
              <w:rPr>
                <w:sz w:val="20"/>
                <w:szCs w:val="20"/>
              </w:rPr>
              <w:t>00</w:t>
            </w:r>
          </w:p>
        </w:tc>
        <w:tc>
          <w:tcPr>
            <w:tcW w:w="570" w:type="dxa"/>
          </w:tcPr>
          <w:p w:rsidR="00782441" w:rsidRPr="00E21BB7" w:rsidRDefault="009D4DE5" w:rsidP="00E21BB7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70" w:type="dxa"/>
          </w:tcPr>
          <w:p w:rsidR="00782441" w:rsidRPr="00E21BB7" w:rsidRDefault="00E21BB7" w:rsidP="00E21BB7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55" w:type="dxa"/>
          </w:tcPr>
          <w:p w:rsidR="00782441" w:rsidRPr="00E21BB7" w:rsidRDefault="009D4DE5" w:rsidP="00E21BB7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21BB7">
              <w:rPr>
                <w:sz w:val="20"/>
                <w:szCs w:val="20"/>
              </w:rPr>
              <w:t>00</w:t>
            </w:r>
          </w:p>
        </w:tc>
        <w:tc>
          <w:tcPr>
            <w:tcW w:w="570" w:type="dxa"/>
            <w:gridSpan w:val="2"/>
          </w:tcPr>
          <w:p w:rsidR="00782441" w:rsidRPr="00E21BB7" w:rsidRDefault="00E21BB7" w:rsidP="00E21BB7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18" w:type="dxa"/>
            <w:gridSpan w:val="2"/>
          </w:tcPr>
          <w:p w:rsidR="00782441" w:rsidRPr="00E21BB7" w:rsidRDefault="009D4DE5" w:rsidP="00E21BB7">
            <w:pPr>
              <w:ind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21BB7">
              <w:rPr>
                <w:sz w:val="20"/>
                <w:szCs w:val="20"/>
              </w:rPr>
              <w:t>00</w:t>
            </w:r>
          </w:p>
        </w:tc>
      </w:tr>
      <w:tr w:rsidR="00782441" w:rsidTr="009D4DE5">
        <w:tc>
          <w:tcPr>
            <w:tcW w:w="4241" w:type="dxa"/>
          </w:tcPr>
          <w:p w:rsidR="00782441" w:rsidRDefault="00782441" w:rsidP="00004EF6">
            <w:pPr>
              <w:ind w:right="-250"/>
              <w:jc w:val="center"/>
            </w:pPr>
            <w:r>
              <w:t>внебюджетные источники</w:t>
            </w:r>
          </w:p>
        </w:tc>
        <w:tc>
          <w:tcPr>
            <w:tcW w:w="704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66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67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70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70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55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85" w:type="dxa"/>
            <w:gridSpan w:val="2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70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70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55" w:type="dxa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570" w:type="dxa"/>
            <w:gridSpan w:val="2"/>
          </w:tcPr>
          <w:p w:rsidR="00782441" w:rsidRDefault="00782441" w:rsidP="00004EF6">
            <w:pPr>
              <w:ind w:right="-250"/>
              <w:jc w:val="both"/>
            </w:pPr>
          </w:p>
        </w:tc>
        <w:tc>
          <w:tcPr>
            <w:tcW w:w="718" w:type="dxa"/>
            <w:gridSpan w:val="2"/>
          </w:tcPr>
          <w:p w:rsidR="00782441" w:rsidRDefault="00782441" w:rsidP="00004EF6">
            <w:pPr>
              <w:ind w:right="-250"/>
              <w:jc w:val="both"/>
            </w:pPr>
          </w:p>
        </w:tc>
      </w:tr>
      <w:tr w:rsidR="00E21BB7" w:rsidTr="009D4DE5">
        <w:tc>
          <w:tcPr>
            <w:tcW w:w="4241" w:type="dxa"/>
          </w:tcPr>
          <w:p w:rsidR="00E21BB7" w:rsidRDefault="00E21BB7" w:rsidP="00004EF6">
            <w:pPr>
              <w:ind w:right="-250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100" w:type="dxa"/>
            <w:gridSpan w:val="15"/>
          </w:tcPr>
          <w:p w:rsidR="00E21BB7" w:rsidRDefault="00E21BB7" w:rsidP="00E21BB7">
            <w:pPr>
              <w:ind w:right="-250"/>
            </w:pPr>
            <w:r>
              <w:t>- развитая транспортная система, обемпечивающая стабильное развитие МО г. Красный Кут;</w:t>
            </w:r>
          </w:p>
          <w:p w:rsidR="00E21BB7" w:rsidRDefault="00E21BB7" w:rsidP="00E21BB7">
            <w:pPr>
              <w:ind w:right="-250"/>
            </w:pPr>
            <w:r>
              <w:t>-повышение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  <w:p w:rsidR="00E21BB7" w:rsidRDefault="00E21BB7" w:rsidP="00E21BB7">
            <w:pPr>
              <w:ind w:right="-250"/>
            </w:pPr>
            <w:r>
              <w:t xml:space="preserve">-обеспечение надежности и безопасности системы транспортной инфраструктуры. </w:t>
            </w:r>
          </w:p>
        </w:tc>
      </w:tr>
    </w:tbl>
    <w:p w:rsidR="00485E41" w:rsidRPr="00C70B43" w:rsidRDefault="00E21BB7" w:rsidP="009D4DE5">
      <w:pPr>
        <w:tabs>
          <w:tab w:val="left" w:pos="1395"/>
        </w:tabs>
        <w:jc w:val="center"/>
        <w:rPr>
          <w:b/>
          <w:sz w:val="27"/>
          <w:szCs w:val="27"/>
        </w:rPr>
      </w:pPr>
      <w:bookmarkStart w:id="1" w:name="Par279"/>
      <w:bookmarkEnd w:id="1"/>
      <w:r>
        <w:rPr>
          <w:b/>
          <w:sz w:val="27"/>
          <w:szCs w:val="27"/>
        </w:rPr>
        <w:t>Разд</w:t>
      </w:r>
      <w:r w:rsidR="00485E41" w:rsidRPr="00C70B43">
        <w:rPr>
          <w:b/>
          <w:sz w:val="27"/>
          <w:szCs w:val="27"/>
        </w:rPr>
        <w:t>ел 1. ХАРАКТЕРИСТИКА СФЕРЫ РЕАЛИЗАЦИИ</w:t>
      </w:r>
    </w:p>
    <w:p w:rsidR="00485E41" w:rsidRDefault="00485E41" w:rsidP="009D4DE5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C70B43">
        <w:rPr>
          <w:b/>
          <w:sz w:val="27"/>
          <w:szCs w:val="27"/>
        </w:rPr>
        <w:t>МУНИЦИПАЛЬНОЙ ПРОГРАММЫ</w:t>
      </w:r>
    </w:p>
    <w:p w:rsidR="00E21BB7" w:rsidRDefault="00E21BB7" w:rsidP="009D4DE5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</w:p>
    <w:p w:rsidR="00E21BB7" w:rsidRDefault="00E21BB7" w:rsidP="00C322D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E21BB7">
        <w:rPr>
          <w:b/>
          <w:sz w:val="28"/>
          <w:szCs w:val="28"/>
        </w:rPr>
        <w:t>Характеристика</w:t>
      </w:r>
      <w:r>
        <w:rPr>
          <w:b/>
          <w:sz w:val="28"/>
          <w:szCs w:val="28"/>
        </w:rPr>
        <w:t xml:space="preserve"> деятельности в сфере транспорта, оценка транспортного спроса.</w:t>
      </w:r>
    </w:p>
    <w:p w:rsidR="00E21BB7" w:rsidRDefault="007F4806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F4806">
        <w:rPr>
          <w:sz w:val="28"/>
          <w:szCs w:val="28"/>
        </w:rPr>
        <w:t>На территории муниципального образования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Красный Кут транспортная инфраструктура представлена железнодорожным, автом</w:t>
      </w:r>
      <w:r w:rsidR="00A02E08">
        <w:rPr>
          <w:sz w:val="28"/>
          <w:szCs w:val="28"/>
        </w:rPr>
        <w:t>о</w:t>
      </w:r>
      <w:r>
        <w:rPr>
          <w:sz w:val="28"/>
          <w:szCs w:val="28"/>
        </w:rPr>
        <w:t>бильным транспортом.</w:t>
      </w:r>
    </w:p>
    <w:p w:rsidR="007F4806" w:rsidRDefault="007F4806" w:rsidP="00C322D4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</w:p>
    <w:p w:rsidR="007F4806" w:rsidRDefault="007F4806" w:rsidP="00C322D4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>Железнодорожный транспорт</w:t>
      </w:r>
    </w:p>
    <w:p w:rsidR="007F4806" w:rsidRDefault="007F4806" w:rsidP="00C322D4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</w:p>
    <w:p w:rsidR="007F4806" w:rsidRDefault="007F4806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F4806">
        <w:rPr>
          <w:sz w:val="28"/>
          <w:szCs w:val="28"/>
        </w:rPr>
        <w:t>По</w:t>
      </w:r>
      <w:r>
        <w:rPr>
          <w:sz w:val="28"/>
          <w:szCs w:val="28"/>
        </w:rPr>
        <w:t xml:space="preserve"> территории Краснокутского муниципального района проходит железнодорожная линия с. Пушкино-с. Палласовка и с. Пушкино-с. Александров Гай.</w:t>
      </w:r>
    </w:p>
    <w:p w:rsidR="007F4806" w:rsidRDefault="007F4806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Общая протяженность железнодорожной линии на территории района составляет около 108 км. На территории МО города Красный Кут на улице Вокзальной расположен железнодорожный вокзал. С данного железнодорожного вокзала можно сесть на поезда дальнего следования и пригородный поезд. Также на территории МО г. Красный Кут имеется разветвленная сеть железнодорожных путей, проходящая к предприятиям (Краснокутский элеватор, СПСК «Союз»).</w:t>
      </w:r>
    </w:p>
    <w:p w:rsidR="007F4806" w:rsidRDefault="007F4806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F4806" w:rsidRDefault="007F4806" w:rsidP="00C322D4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>Автомобильный транспорт</w:t>
      </w:r>
    </w:p>
    <w:p w:rsidR="007F4806" w:rsidRDefault="007F4806" w:rsidP="00C322D4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</w:p>
    <w:p w:rsidR="007F4806" w:rsidRDefault="007F4806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Грузовые и пассажирские перевозки в МО г. Красный Кут осуществляются организациями различных форм собственности и организационно-правовой формы и частными лицами.</w:t>
      </w:r>
    </w:p>
    <w:p w:rsidR="007F4806" w:rsidRDefault="007F4806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Массовые пассажирские перевозки на территории муниципального образования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Красный Кут осуществляются ИП «Романова О.А.», по 6 направлениям.</w:t>
      </w:r>
    </w:p>
    <w:p w:rsidR="007F4806" w:rsidRDefault="007F4806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Движение внутригородского пассажирского транспорта осуществляется с интервалом 60 минут.</w:t>
      </w:r>
    </w:p>
    <w:p w:rsidR="007F4806" w:rsidRDefault="007F4806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Движение автобусов в близлежащие села Краснокутского муниципального района осуществляется ежедневно, что характерно для небольших населенных пунктов. Таким образом, целесообразно установить и неукоснительно соблюдать четкий график отправления автобусов от конечных</w:t>
      </w:r>
      <w:r w:rsidR="00E148B0">
        <w:rPr>
          <w:sz w:val="28"/>
          <w:szCs w:val="28"/>
        </w:rPr>
        <w:t xml:space="preserve"> остановок. Практика показывает</w:t>
      </w:r>
      <w:r>
        <w:rPr>
          <w:sz w:val="28"/>
          <w:szCs w:val="28"/>
        </w:rPr>
        <w:t>,</w:t>
      </w:r>
      <w:r w:rsidR="00E14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эта мера увеличивает привлекательность общественного </w:t>
      </w:r>
      <w:r w:rsidR="00900EA9">
        <w:rPr>
          <w:sz w:val="28"/>
          <w:szCs w:val="28"/>
        </w:rPr>
        <w:t>транспорта</w:t>
      </w:r>
      <w:r w:rsidR="00E148B0">
        <w:rPr>
          <w:sz w:val="28"/>
          <w:szCs w:val="28"/>
        </w:rPr>
        <w:t xml:space="preserve"> в результате сокращения времени ожидания автобусов на остановках, повышает транспортую подвижность населения жилых районов с низкой плотностью застройки на 40-50%.</w:t>
      </w:r>
    </w:p>
    <w:p w:rsidR="00E148B0" w:rsidRDefault="00E148B0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Также на территории муниципального образования осуществляются пригородные и междугородние перевозки, которые осуществляются компаниями ИП «Романова О.А.», ООО «Властелин», ИП «Гадоев С.Н.», ИП «Федюкин В.А.».</w:t>
      </w:r>
    </w:p>
    <w:p w:rsidR="00E148B0" w:rsidRDefault="00E148B0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Предприятия автосервиса в городое представлены автозаправочными станциями и станциями технического обслуживания.</w:t>
      </w:r>
    </w:p>
    <w:p w:rsidR="00E148B0" w:rsidRDefault="00E148B0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На территории Краснокутского</w:t>
      </w:r>
      <w:r w:rsidR="00831511">
        <w:rPr>
          <w:sz w:val="28"/>
          <w:szCs w:val="28"/>
        </w:rPr>
        <w:t xml:space="preserve"> </w:t>
      </w:r>
      <w:r w:rsidR="00216B37">
        <w:rPr>
          <w:sz w:val="28"/>
          <w:szCs w:val="28"/>
        </w:rPr>
        <w:t>муниципального района нвходится две газовые автозаправочные станции (</w:t>
      </w:r>
      <w:proofErr w:type="gramStart"/>
      <w:r w:rsidR="00216B37">
        <w:rPr>
          <w:sz w:val="28"/>
          <w:szCs w:val="28"/>
        </w:rPr>
        <w:t>с</w:t>
      </w:r>
      <w:proofErr w:type="gramEnd"/>
      <w:r w:rsidR="00216B37">
        <w:rPr>
          <w:sz w:val="28"/>
          <w:szCs w:val="28"/>
        </w:rPr>
        <w:t>. Ждановка, МО г. Красный Кут) и шесть бензиновых автозаправочных станций.</w:t>
      </w:r>
    </w:p>
    <w:p w:rsidR="00216B37" w:rsidRDefault="00216B37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СТО представляют собой мелкие авторемонтные мастерские, не оборудованы современным диагностическим и ремонтным оборудованием и нуждаются в коренной модернизации.</w:t>
      </w:r>
    </w:p>
    <w:p w:rsidR="00216B37" w:rsidRDefault="00216B37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«Схемой территориального планирования Краснокутского муниципального района»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Красный Кут намечается строительство сервисного центра, включающего станцию технического обслуживания легковых автомобилей, оборудованную современным ремонтно-диагностическим оборудованием, автомойку.</w:t>
      </w:r>
    </w:p>
    <w:p w:rsidR="00216B37" w:rsidRDefault="00216B37" w:rsidP="00C322D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сети дорог поселения,</w:t>
      </w:r>
      <w:r w:rsidR="009D4D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параметры дорожного движения, оценка качества содержания дорог.</w:t>
      </w:r>
    </w:p>
    <w:p w:rsidR="00216B37" w:rsidRDefault="00216B37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Дорожно-транспортная сеть поселения состоит из дорог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категории, предназначенных не для скоростного движения. Большинство дорог общего пользования местного значения имеют щебеночное и грунтовое покрытие. Содержание автомобильных дорог осуществляется подрядной организацией,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заключенного муниципального контракта. Проверка качества содержания дорог по согласованному графику, в соответствии с установленными критериями. </w:t>
      </w:r>
    </w:p>
    <w:p w:rsidR="0017778A" w:rsidRDefault="0017778A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Строительствоновых автомобильных дорог не производилось более 15 лет. Сохранение автодорожной 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 требующих капитального рмонта.</w:t>
      </w:r>
    </w:p>
    <w:p w:rsidR="0017778A" w:rsidRDefault="0017778A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Роемонт дорог муниципального образования город Красный Кут производится в рамках муниципальной программы «Развитие дорожной деятельности муниципального образования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Красный Кут».</w:t>
      </w:r>
    </w:p>
    <w:p w:rsidR="0017778A" w:rsidRDefault="00600930" w:rsidP="00C322D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пешеходного и велосипедного передвижения.</w:t>
      </w:r>
    </w:p>
    <w:p w:rsidR="00600930" w:rsidRDefault="00600930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Для передвижения пешеходов предусмотрены тротуары преимущественно в асфальтном исполнении. В местах тротуаров с проезжей частью оборудованы пешеходные переходы. </w:t>
      </w:r>
      <w:r>
        <w:rPr>
          <w:sz w:val="28"/>
          <w:szCs w:val="28"/>
        </w:rPr>
        <w:lastRenderedPageBreak/>
        <w:t>Специализированные дорожки для велосипедного передвижения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600930" w:rsidRDefault="00600930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00930" w:rsidRDefault="00600930" w:rsidP="009D4D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00930">
        <w:rPr>
          <w:b/>
          <w:sz w:val="28"/>
          <w:szCs w:val="28"/>
        </w:rPr>
        <w:t>Раздел</w:t>
      </w:r>
      <w:r w:rsidR="009D4DE5">
        <w:rPr>
          <w:b/>
          <w:sz w:val="28"/>
          <w:szCs w:val="28"/>
        </w:rPr>
        <w:t xml:space="preserve"> </w:t>
      </w:r>
      <w:r w:rsidRPr="0060093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ОСНОВНЫЕ ЦЕЛИ И ЗАДАЧИ</w:t>
      </w:r>
    </w:p>
    <w:p w:rsidR="00F94A42" w:rsidRDefault="00F94A42" w:rsidP="009D4D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00930" w:rsidRDefault="00F94A42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94A42">
        <w:rPr>
          <w:sz w:val="28"/>
          <w:szCs w:val="28"/>
        </w:rPr>
        <w:t>Ра</w:t>
      </w:r>
      <w:r>
        <w:rPr>
          <w:sz w:val="28"/>
          <w:szCs w:val="28"/>
        </w:rPr>
        <w:t>звитие транспортной инфраструктуры МО г. Красный Кут неразрывносвязано с развитием транспортной инфраструктуры Саратовской области и направлено на повышение жизненного уровня населения, обеспечение экономического роста и социальной стабильности.</w:t>
      </w:r>
    </w:p>
    <w:p w:rsidR="00F94A42" w:rsidRDefault="00F94A42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Достиежение этой цели обеспечивается:</w:t>
      </w:r>
    </w:p>
    <w:p w:rsidR="00F94A42" w:rsidRDefault="00F94A42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развитием сети муниципальныхи региональных автомобильных дорог на территории района;</w:t>
      </w:r>
    </w:p>
    <w:p w:rsidR="00F94A42" w:rsidRDefault="00F94A42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интеграцией автомобильных дорог района в единую аавтодорожную сеть Саратовской области;</w:t>
      </w:r>
    </w:p>
    <w:p w:rsidR="00C57CE6" w:rsidRDefault="00C57CE6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развитием автомобильного, железнодорожного транспорта;</w:t>
      </w:r>
    </w:p>
    <w:p w:rsidR="00C57CE6" w:rsidRDefault="00C57CE6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развитием дорожного сервиса;</w:t>
      </w:r>
    </w:p>
    <w:p w:rsidR="00C57CE6" w:rsidRDefault="00C57CE6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7A8">
        <w:rPr>
          <w:sz w:val="28"/>
          <w:szCs w:val="28"/>
        </w:rPr>
        <w:t>совершенствованием организации пригородных и междугородных перевозок;</w:t>
      </w:r>
    </w:p>
    <w:p w:rsidR="000017A8" w:rsidRDefault="000017A8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обеспечением координации работы всех видов транспорта при выполнении грузовых и пассажирских перевозок.</w:t>
      </w:r>
    </w:p>
    <w:p w:rsidR="000017A8" w:rsidRDefault="000017A8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Транспорт, наряду с другими инфраструктурными отраслями, обеспечивает базовые условия жизнедеятельности общества, являясь важным инструментом достижения социальных и экономических целей.</w:t>
      </w:r>
    </w:p>
    <w:p w:rsidR="000017A8" w:rsidRDefault="000017A8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</w:t>
      </w:r>
      <w:r w:rsidR="0047715D">
        <w:rPr>
          <w:sz w:val="28"/>
          <w:szCs w:val="28"/>
        </w:rPr>
        <w:t>«Комплексное развитие транспортной инфраструктуры МО г. Красный Кут» направлена на повышение уровня:</w:t>
      </w:r>
    </w:p>
    <w:p w:rsidR="0047715D" w:rsidRDefault="0047715D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безопасности, качества и эффективности транспортного обслуживания населения,</w:t>
      </w:r>
      <w:r w:rsidR="009D4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юридических лиц и индивидуальных предпринимателей муниципального образования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Красный Кут;</w:t>
      </w:r>
    </w:p>
    <w:p w:rsidR="0047715D" w:rsidRDefault="0047715D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МО г. Красный Кут;</w:t>
      </w:r>
    </w:p>
    <w:p w:rsidR="0047715D" w:rsidRDefault="0047715D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эффективности функционирования действующей транспортноц инфраструктуры;</w:t>
      </w:r>
    </w:p>
    <w:p w:rsidR="0047715D" w:rsidRDefault="0047715D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устройства остановочных павильонов;</w:t>
      </w:r>
    </w:p>
    <w:p w:rsidR="0047715D" w:rsidRDefault="0047715D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установки системы видеонаблюдения;</w:t>
      </w:r>
    </w:p>
    <w:p w:rsidR="0047715D" w:rsidRDefault="0047715D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проектирования и устройства тротуаров.</w:t>
      </w:r>
    </w:p>
    <w:p w:rsidR="0047715D" w:rsidRDefault="0047715D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7715D" w:rsidRDefault="0047715D" w:rsidP="009D4D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ЦЕЛЕВЫЕ ПОКАЗАТЕЛИ</w:t>
      </w:r>
    </w:p>
    <w:p w:rsidR="0047715D" w:rsidRDefault="0047715D" w:rsidP="00C322D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7715D" w:rsidRDefault="0047715D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7715D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целевых показателей программы определен исходя из принципа необходимости и достаточности информации для характеристики достижения целей и решения задач, определенных программой (Приложение 1.)</w:t>
      </w:r>
    </w:p>
    <w:p w:rsidR="0047715D" w:rsidRDefault="0047715D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Перечень показателей (индикаторов) носит открытый характер и предусматривает возможность их корректировки в случае потери информативности показателя.</w:t>
      </w:r>
    </w:p>
    <w:p w:rsidR="0047715D" w:rsidRDefault="0047715D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Особенностью целевых показателей является не только их количественные характеристики, но и качественные, связанные со спецификой муниципальной программы.</w:t>
      </w:r>
    </w:p>
    <w:p w:rsidR="0047715D" w:rsidRDefault="0047715D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7715D" w:rsidRDefault="0047715D" w:rsidP="009D4D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7715D">
        <w:rPr>
          <w:b/>
          <w:sz w:val="28"/>
          <w:szCs w:val="28"/>
        </w:rPr>
        <w:t>Раздел 4. ПРОГНОЗ КОНЕЧНЫХ РЕЗУЛЬТАТОВ МУНИЦИПАЛЬНОЙ ПРОГРАММЫ, СРОКИ И ЭТАПЫ РЕАЛИЗАЦИИ  ПРОГРАММЫ</w:t>
      </w:r>
    </w:p>
    <w:p w:rsidR="0047715D" w:rsidRDefault="0047715D" w:rsidP="009D4D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7715D" w:rsidRDefault="006F3907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и градостроительного развития поселения.</w:t>
      </w:r>
    </w:p>
    <w:p w:rsidR="006F3907" w:rsidRDefault="006F3907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8A70E4">
        <w:rPr>
          <w:sz w:val="28"/>
          <w:szCs w:val="28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естесственного прироста населения.</w:t>
      </w:r>
    </w:p>
    <w:p w:rsidR="008A70E4" w:rsidRDefault="008A70E4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Прогноз транспртного спроса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объемов и характера передвижения населения и перевозок грузов по видам транспорта, имеющегося на территории МО г. Красный Кут. С учетом сложившейся экономической ситуации, характер и объемы передвижения населения и перевозки</w:t>
      </w:r>
      <w:r w:rsidR="008C49E5">
        <w:rPr>
          <w:sz w:val="28"/>
          <w:szCs w:val="28"/>
        </w:rPr>
        <w:t xml:space="preserve"> грузов практически не изменяются.</w:t>
      </w:r>
    </w:p>
    <w:p w:rsidR="008C49E5" w:rsidRDefault="008C49E5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Прогноз развития транспортной инфраструктуры по видам транспорта.</w:t>
      </w:r>
    </w:p>
    <w:p w:rsidR="008C49E5" w:rsidRDefault="008C49E5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>
        <w:rPr>
          <w:sz w:val="28"/>
          <w:szCs w:val="28"/>
        </w:rPr>
        <w:t>автомобильный</w:t>
      </w:r>
      <w:proofErr w:type="gramEnd"/>
      <w:r>
        <w:rPr>
          <w:sz w:val="28"/>
          <w:szCs w:val="28"/>
        </w:rPr>
        <w:t>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8C49E5" w:rsidRDefault="008C49E5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Прогноз развития дорожной сети поселения.</w:t>
      </w:r>
    </w:p>
    <w:p w:rsidR="008C49E5" w:rsidRDefault="008C49E5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Основными направлениями развития дорожной сети муниципального</w:t>
      </w:r>
      <w:r w:rsidR="009D4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в период реализации Программы будет являться сохранение протяженности, соответстующим нормативным требованиям, автомобильных дорог общего пользования за счет ремонта и капитального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повышение качества и безопасности дорожной сети.</w:t>
      </w:r>
    </w:p>
    <w:p w:rsidR="008C49E5" w:rsidRDefault="008C49E5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Прогноз уровня автомобилизации, параметров дорожного движения.</w:t>
      </w:r>
    </w:p>
    <w:p w:rsidR="008C49E5" w:rsidRDefault="008C49E5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</w:t>
      </w:r>
      <w:r w:rsidR="002C32AC">
        <w:rPr>
          <w:sz w:val="28"/>
          <w:szCs w:val="28"/>
        </w:rPr>
        <w:t xml:space="preserve"> интенсивности движения по основным направлениям к объектам тяготения.</w:t>
      </w:r>
    </w:p>
    <w:p w:rsidR="002C32AC" w:rsidRDefault="002C32AC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Прогноз показателей безопасности движения.</w:t>
      </w:r>
    </w:p>
    <w:p w:rsidR="008A51AA" w:rsidRDefault="002C32AC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 </w:t>
      </w:r>
      <w:proofErr w:type="gramStart"/>
      <w:r>
        <w:rPr>
          <w:sz w:val="28"/>
          <w:szCs w:val="28"/>
        </w:rPr>
        <w:lastRenderedPageBreak/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</w:t>
      </w:r>
      <w:r w:rsidR="00D737E5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8A51AA" w:rsidRDefault="008A51AA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Прогноз негативного восдействия транспортной инфраструктуры на окружающую среду и здоровье человека.</w:t>
      </w:r>
    </w:p>
    <w:p w:rsidR="00F65F87" w:rsidRDefault="008A51AA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</w:t>
      </w:r>
      <w:r w:rsidR="007D02B1">
        <w:rPr>
          <w:sz w:val="28"/>
          <w:szCs w:val="28"/>
        </w:rPr>
        <w:t xml:space="preserve"> Причиной увеличения негативного воздействия на окружающую среду и здоровье населения, станет рост автомобилизации населения в совоккупности с ростом его численности в связи  чем, усилится загрязнение атмосферы выбросамт в воздух дыма и газообразных загрязняющих веществ и увеличением воздействия шума</w:t>
      </w:r>
      <w:r w:rsidR="00F65F87">
        <w:rPr>
          <w:sz w:val="28"/>
          <w:szCs w:val="28"/>
        </w:rPr>
        <w:t>на здоровье человека.</w:t>
      </w:r>
    </w:p>
    <w:p w:rsidR="00F65F87" w:rsidRDefault="00F65F87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Сроки и этапы реализации программы с 20</w:t>
      </w:r>
      <w:r w:rsidR="009D4DE5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по 203</w:t>
      </w:r>
      <w:r w:rsidR="009D4DE5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8B454A" w:rsidRDefault="008B454A" w:rsidP="00C322D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A35CD4" w:rsidRDefault="00A35CD4" w:rsidP="009D4D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ПЕРЕЧЕНЬ ОСНОВНЫХ МЕРОПРИЯТИЙ МУНИЦИПАЛЬНОЙ ПРОГРАММЫ</w:t>
      </w:r>
    </w:p>
    <w:p w:rsidR="00A35CD4" w:rsidRDefault="00A35CD4" w:rsidP="00C322D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A02E08" w:rsidRPr="00A02E08" w:rsidRDefault="00A35CD4" w:rsidP="00A02E0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02E08" w:rsidRPr="00A02E08">
        <w:rPr>
          <w:sz w:val="28"/>
          <w:szCs w:val="28"/>
        </w:rPr>
        <w:t>Перечень основных мероприятий в соответствии с приложением № 2 к муниципальной программе «Комплексное развитие транспортной инфраструктуры МО г. Красный Кут»</w:t>
      </w:r>
      <w:r w:rsidR="00A02E08">
        <w:rPr>
          <w:sz w:val="28"/>
          <w:szCs w:val="28"/>
        </w:rPr>
        <w:t>.</w:t>
      </w:r>
    </w:p>
    <w:p w:rsidR="00A35CD4" w:rsidRPr="00A02E08" w:rsidRDefault="00A35CD4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02E08">
        <w:rPr>
          <w:sz w:val="28"/>
          <w:szCs w:val="28"/>
        </w:rPr>
        <w:t>.</w:t>
      </w:r>
    </w:p>
    <w:p w:rsidR="00A35CD4" w:rsidRDefault="00A35CD4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35CD4" w:rsidRPr="00A35CD4" w:rsidRDefault="00A35CD4" w:rsidP="009D4D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35CD4">
        <w:rPr>
          <w:b/>
          <w:sz w:val="28"/>
          <w:szCs w:val="28"/>
        </w:rPr>
        <w:t>Раздел 6. ФИНАНСОВОЕ ОБЕСПЕЧЕНИЕ</w:t>
      </w:r>
    </w:p>
    <w:p w:rsidR="00485E41" w:rsidRDefault="00A35CD4" w:rsidP="009D4D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35CD4">
        <w:rPr>
          <w:b/>
          <w:sz w:val="28"/>
          <w:szCs w:val="28"/>
        </w:rPr>
        <w:t>МУНИЦИПАЛЬНОЙ ПРОГРАММЫ</w:t>
      </w:r>
    </w:p>
    <w:p w:rsidR="00A35CD4" w:rsidRDefault="00A35CD4" w:rsidP="00C322D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A02E08" w:rsidRPr="00A02E08" w:rsidRDefault="00A35CD4" w:rsidP="00A02E0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A02E08">
        <w:rPr>
          <w:sz w:val="28"/>
          <w:szCs w:val="28"/>
        </w:rPr>
        <w:t xml:space="preserve">Финансовое обеспечение в соответствии с приложением № 3 </w:t>
      </w:r>
      <w:r w:rsidR="00A02E08" w:rsidRPr="00A02E08">
        <w:rPr>
          <w:sz w:val="28"/>
          <w:szCs w:val="28"/>
        </w:rPr>
        <w:t>к муниципальной программе «Комплексное развитие транспортной инфраструктуры МО г. Красный Кут»</w:t>
      </w:r>
      <w:r w:rsidR="00A02E08">
        <w:rPr>
          <w:sz w:val="28"/>
          <w:szCs w:val="28"/>
        </w:rPr>
        <w:t>.</w:t>
      </w:r>
    </w:p>
    <w:p w:rsidR="00C97E8A" w:rsidRDefault="00C97E8A" w:rsidP="00A02E0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97E8A" w:rsidRPr="00C97E8A" w:rsidRDefault="00C97E8A" w:rsidP="009D4D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97E8A">
        <w:rPr>
          <w:b/>
          <w:sz w:val="28"/>
          <w:szCs w:val="28"/>
        </w:rPr>
        <w:t>Раздел 7. АНАЛИЗ РИСКОВ РЕАЛИЗАЦИИ</w:t>
      </w:r>
    </w:p>
    <w:p w:rsidR="00C97E8A" w:rsidRDefault="00C97E8A" w:rsidP="009D4D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97E8A">
        <w:rPr>
          <w:b/>
          <w:sz w:val="28"/>
          <w:szCs w:val="28"/>
        </w:rPr>
        <w:t>МУНИЦИПАЛЬНОЙ ПРОГРАММЫ.</w:t>
      </w:r>
    </w:p>
    <w:p w:rsidR="00C97E8A" w:rsidRDefault="00C97E8A" w:rsidP="00C322D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C97E8A" w:rsidRDefault="00C97E8A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97E8A">
        <w:rPr>
          <w:sz w:val="28"/>
          <w:szCs w:val="28"/>
        </w:rPr>
        <w:t>Выполнению</w:t>
      </w:r>
      <w:r>
        <w:rPr>
          <w:sz w:val="28"/>
          <w:szCs w:val="28"/>
        </w:rPr>
        <w:t xml:space="preserve"> поставленных задач муниципальной программы может препятствовать воздействие негативных факторов финансового, организационного, непредвиденного характра.</w:t>
      </w:r>
    </w:p>
    <w:p w:rsidR="00C97E8A" w:rsidRDefault="00C97E8A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Основными рисками реализации муниципальной программы являются финансовые риски, которые</w:t>
      </w:r>
      <w:r w:rsidR="00ED373A">
        <w:rPr>
          <w:sz w:val="28"/>
          <w:szCs w:val="28"/>
        </w:rPr>
        <w:t xml:space="preserve"> связаны с финансированием муниципальной программы не в полном объеме.</w:t>
      </w:r>
    </w:p>
    <w:p w:rsidR="00ED373A" w:rsidRDefault="00ED373A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Преодоление рисков возможно путем обеспечения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результатами.</w:t>
      </w:r>
    </w:p>
    <w:p w:rsidR="00ED373A" w:rsidRDefault="00ED373A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Организованные риски: несвоевременное, поспешное и/или недостаточно проработанное принятие нормативных правовых актов, дефицит квалифицированных кадров, пассивное сопротивление отдельных организаций по проведению основных мероприятий муниципальной программы.</w:t>
      </w:r>
    </w:p>
    <w:p w:rsidR="00ED373A" w:rsidRDefault="00ED373A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Преодоление рисков возможно путем своевременной подготовки и тщательной проработке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управления, контроля и кадрового обеспечения.</w:t>
      </w:r>
    </w:p>
    <w:p w:rsidR="00ED373A" w:rsidRDefault="00ED373A" w:rsidP="00B6287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Непредвиденные риски: резкое ухудшение внутренней и внешней </w:t>
      </w:r>
      <w:r w:rsidR="00B6287B">
        <w:rPr>
          <w:sz w:val="28"/>
          <w:szCs w:val="28"/>
        </w:rPr>
        <w:t xml:space="preserve"> </w:t>
      </w:r>
      <w:r w:rsidR="009C5048">
        <w:rPr>
          <w:sz w:val="28"/>
          <w:szCs w:val="28"/>
        </w:rPr>
        <w:t xml:space="preserve"> прогнозирования социально – экономического развития при непредвиденных рисках с учетом возможного ухудшения экономической ситуации.</w:t>
      </w:r>
    </w:p>
    <w:p w:rsidR="009C5048" w:rsidRPr="00C97E8A" w:rsidRDefault="009C5048" w:rsidP="00C322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Таким образом, из вышеперечисленных рисков наиболее отрицательное влияние на реализацию муниципальной программы могут оказать финансовые и нпредвиденные риски, которые содержат угрозу срыва реализации муниципральной программы. 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C97E8A" w:rsidRDefault="00C97E8A" w:rsidP="00C322D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C97E8A" w:rsidRPr="00C97E8A" w:rsidRDefault="00C97E8A" w:rsidP="00C322D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892A66" w:rsidRPr="00A35CD4" w:rsidRDefault="008B454A" w:rsidP="00C322D4">
      <w:pPr>
        <w:tabs>
          <w:tab w:val="left" w:pos="3405"/>
        </w:tabs>
        <w:spacing w:line="100" w:lineRule="atLeast"/>
        <w:jc w:val="both"/>
        <w:rPr>
          <w:sz w:val="28"/>
          <w:szCs w:val="28"/>
        </w:rPr>
      </w:pPr>
      <w:r w:rsidRPr="00A35CD4">
        <w:rPr>
          <w:sz w:val="28"/>
          <w:szCs w:val="28"/>
        </w:rPr>
        <w:tab/>
      </w:r>
    </w:p>
    <w:p w:rsidR="00485E41" w:rsidRPr="00892A66" w:rsidRDefault="00485E41" w:rsidP="00C322D4">
      <w:pPr>
        <w:jc w:val="both"/>
        <w:rPr>
          <w:sz w:val="28"/>
          <w:szCs w:val="28"/>
        </w:rPr>
        <w:sectPr w:rsidR="00485E41" w:rsidRPr="00892A66" w:rsidSect="00203B76">
          <w:pgSz w:w="11905" w:h="16837"/>
          <w:pgMar w:top="568" w:right="1134" w:bottom="709" w:left="1701" w:header="720" w:footer="720" w:gutter="0"/>
          <w:cols w:space="720"/>
          <w:docGrid w:linePitch="360"/>
        </w:sectPr>
      </w:pPr>
    </w:p>
    <w:p w:rsidR="000A7C78" w:rsidRDefault="000A7C78" w:rsidP="001B690B">
      <w:pPr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п</w:t>
      </w:r>
      <w:r w:rsidRPr="000A7C78">
        <w:rPr>
          <w:sz w:val="20"/>
          <w:szCs w:val="20"/>
        </w:rPr>
        <w:t xml:space="preserve">риложение № 1 к муниципальной </w:t>
      </w:r>
      <w:r>
        <w:rPr>
          <w:sz w:val="20"/>
          <w:szCs w:val="20"/>
        </w:rPr>
        <w:t xml:space="preserve">программе «Комплексное развитие </w:t>
      </w:r>
    </w:p>
    <w:p w:rsidR="00022305" w:rsidRPr="000A7C78" w:rsidRDefault="000A7C78" w:rsidP="001B690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транспортной инфраструктуры МО г. Красный Кут»</w:t>
      </w:r>
      <w:r w:rsidRPr="000A7C78">
        <w:rPr>
          <w:sz w:val="20"/>
          <w:szCs w:val="20"/>
        </w:rPr>
        <w:t xml:space="preserve">    </w:t>
      </w:r>
    </w:p>
    <w:p w:rsidR="000A7C78" w:rsidRDefault="000A7C78" w:rsidP="001B690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ar284"/>
      <w:bookmarkEnd w:id="2"/>
    </w:p>
    <w:p w:rsidR="00022305" w:rsidRPr="007523D5" w:rsidRDefault="00022305" w:rsidP="00C322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23D5">
        <w:rPr>
          <w:rFonts w:ascii="Times New Roman" w:hAnsi="Times New Roman" w:cs="Times New Roman"/>
          <w:sz w:val="28"/>
          <w:szCs w:val="28"/>
        </w:rPr>
        <w:t>Сведения</w:t>
      </w:r>
    </w:p>
    <w:p w:rsidR="00022305" w:rsidRPr="007523D5" w:rsidRDefault="00022305" w:rsidP="00C322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23D5">
        <w:rPr>
          <w:rFonts w:ascii="Times New Roman" w:hAnsi="Times New Roman" w:cs="Times New Roman"/>
          <w:sz w:val="28"/>
          <w:szCs w:val="28"/>
        </w:rPr>
        <w:t>о целевых показателях (индикаторах) муниципальной программы</w:t>
      </w:r>
    </w:p>
    <w:p w:rsidR="00022305" w:rsidRDefault="002519DA" w:rsidP="00C322D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Комплексное развитие транспортной инфраструктуры </w:t>
      </w:r>
      <w:r w:rsidR="0088041A">
        <w:rPr>
          <w:rFonts w:ascii="Times New Roman" w:hAnsi="Times New Roman" w:cs="Times New Roman"/>
          <w:sz w:val="28"/>
          <w:szCs w:val="28"/>
        </w:rPr>
        <w:t xml:space="preserve">МО г. Красный Кут 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:rsidR="00022305" w:rsidRDefault="00022305" w:rsidP="00C322D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593" w:type="dxa"/>
        <w:jc w:val="center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"/>
        <w:gridCol w:w="2406"/>
        <w:gridCol w:w="1225"/>
        <w:gridCol w:w="1191"/>
        <w:gridCol w:w="1146"/>
        <w:gridCol w:w="931"/>
        <w:gridCol w:w="852"/>
        <w:gridCol w:w="791"/>
        <w:gridCol w:w="940"/>
        <w:gridCol w:w="853"/>
        <w:gridCol w:w="1028"/>
        <w:gridCol w:w="1203"/>
        <w:gridCol w:w="980"/>
        <w:gridCol w:w="1640"/>
      </w:tblGrid>
      <w:tr w:rsidR="00022305" w:rsidTr="00857597">
        <w:trPr>
          <w:trHeight w:val="350"/>
          <w:jc w:val="center"/>
        </w:trPr>
        <w:tc>
          <w:tcPr>
            <w:tcW w:w="407" w:type="dxa"/>
            <w:vMerge w:val="restart"/>
          </w:tcPr>
          <w:p w:rsidR="00022305" w:rsidRPr="00004EF6" w:rsidRDefault="00022305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4EF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36" w:type="dxa"/>
            <w:vMerge w:val="restart"/>
          </w:tcPr>
          <w:p w:rsidR="00022305" w:rsidRPr="00004EF6" w:rsidRDefault="00022305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4E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47" w:type="dxa"/>
            <w:vMerge w:val="restart"/>
          </w:tcPr>
          <w:p w:rsidR="00022305" w:rsidRPr="00004EF6" w:rsidRDefault="00022305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4EF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503" w:type="dxa"/>
            <w:gridSpan w:val="11"/>
          </w:tcPr>
          <w:p w:rsidR="00022305" w:rsidRPr="00004EF6" w:rsidRDefault="00022305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4EF6">
              <w:rPr>
                <w:rFonts w:ascii="Times New Roman" w:hAnsi="Times New Roman" w:cs="Times New Roman"/>
              </w:rPr>
              <w:t>Значение показателей</w:t>
            </w:r>
          </w:p>
          <w:p w:rsidR="00022305" w:rsidRPr="00004EF6" w:rsidRDefault="00022305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90B" w:rsidTr="00857597">
        <w:trPr>
          <w:trHeight w:val="351"/>
          <w:jc w:val="center"/>
        </w:trPr>
        <w:tc>
          <w:tcPr>
            <w:tcW w:w="407" w:type="dxa"/>
            <w:vMerge/>
          </w:tcPr>
          <w:p w:rsidR="00FD5055" w:rsidRPr="00004EF6" w:rsidRDefault="00FD5055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vMerge/>
          </w:tcPr>
          <w:p w:rsidR="00FD5055" w:rsidRPr="00004EF6" w:rsidRDefault="00FD5055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FD5055" w:rsidRPr="00004EF6" w:rsidRDefault="00FD5055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FD5055" w:rsidRPr="00004EF6" w:rsidRDefault="008D3C3E" w:rsidP="009D4D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D4DE5">
              <w:rPr>
                <w:rFonts w:ascii="Times New Roman" w:hAnsi="Times New Roman" w:cs="Times New Roman"/>
              </w:rPr>
              <w:t>2</w:t>
            </w:r>
            <w:r w:rsidR="00FD505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51" w:type="dxa"/>
          </w:tcPr>
          <w:p w:rsidR="00FD5055" w:rsidRDefault="00FD5055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D4DE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FD5055" w:rsidRPr="00004EF6" w:rsidRDefault="00FD5055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D5055" w:rsidRPr="00004EF6" w:rsidRDefault="00FD5055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D4DE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FD5055" w:rsidRPr="00004EF6" w:rsidRDefault="00FD5055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D5055" w:rsidRPr="00004EF6" w:rsidRDefault="00FD5055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B69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26" w:type="dxa"/>
          </w:tcPr>
          <w:p w:rsidR="00FD5055" w:rsidRPr="00004EF6" w:rsidRDefault="00FD5055" w:rsidP="001B69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B690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04" w:type="dxa"/>
          </w:tcPr>
          <w:p w:rsidR="00FD5055" w:rsidRPr="00004EF6" w:rsidRDefault="00FD5055" w:rsidP="001B69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B690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00" w:type="dxa"/>
          </w:tcPr>
          <w:p w:rsidR="00FD5055" w:rsidRPr="00004EF6" w:rsidRDefault="00FD5055" w:rsidP="001B69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B690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10" w:type="dxa"/>
          </w:tcPr>
          <w:p w:rsidR="00FD5055" w:rsidRPr="00004EF6" w:rsidRDefault="00FD5055" w:rsidP="001B69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B690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20" w:type="dxa"/>
          </w:tcPr>
          <w:p w:rsidR="00FD5055" w:rsidRPr="00004EF6" w:rsidRDefault="00FD5055" w:rsidP="001B69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B690B">
              <w:rPr>
                <w:rFonts w:ascii="Times New Roman" w:hAnsi="Times New Roman" w:cs="Times New Roman"/>
              </w:rPr>
              <w:t>30</w:t>
            </w:r>
            <w:r w:rsidR="008D3C3E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2" w:type="dxa"/>
          </w:tcPr>
          <w:p w:rsidR="00FD5055" w:rsidRPr="00004EF6" w:rsidRDefault="00FD5055" w:rsidP="001B69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D3C3E">
              <w:rPr>
                <w:rFonts w:ascii="Times New Roman" w:hAnsi="Times New Roman" w:cs="Times New Roman"/>
              </w:rPr>
              <w:t>3</w:t>
            </w:r>
            <w:r w:rsidR="001B690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</w:tcPr>
          <w:p w:rsidR="00FD5055" w:rsidRPr="00004EF6" w:rsidRDefault="00FD5055" w:rsidP="001B69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  <w:r w:rsidR="001B69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FD5055" w:rsidTr="00857597">
        <w:trPr>
          <w:trHeight w:val="351"/>
          <w:jc w:val="center"/>
        </w:trPr>
        <w:tc>
          <w:tcPr>
            <w:tcW w:w="16693" w:type="dxa"/>
            <w:gridSpan w:val="14"/>
          </w:tcPr>
          <w:p w:rsidR="00FD5055" w:rsidRDefault="00FD5055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D5055" w:rsidRPr="00004EF6" w:rsidRDefault="00FD5055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развитие транспортной инфраструктуры  Краснокутского муниципального района Саратовской области</w:t>
            </w:r>
          </w:p>
        </w:tc>
      </w:tr>
      <w:tr w:rsidR="001B690B" w:rsidTr="00857597">
        <w:trPr>
          <w:trHeight w:val="227"/>
          <w:jc w:val="center"/>
        </w:trPr>
        <w:tc>
          <w:tcPr>
            <w:tcW w:w="407" w:type="dxa"/>
          </w:tcPr>
          <w:p w:rsidR="00FD5055" w:rsidRPr="00004EF6" w:rsidRDefault="00FD5055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6" w:type="dxa"/>
          </w:tcPr>
          <w:p w:rsidR="00FD5055" w:rsidRPr="00004EF6" w:rsidRDefault="00FD5055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остановочных павильонов, подлежащих </w:t>
            </w:r>
            <w:r w:rsidR="008D3C3E">
              <w:rPr>
                <w:rFonts w:ascii="Times New Roman" w:hAnsi="Times New Roman" w:cs="Times New Roman"/>
              </w:rPr>
              <w:t>ремонту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8D3C3E">
              <w:rPr>
                <w:rFonts w:ascii="Times New Roman" w:hAnsi="Times New Roman" w:cs="Times New Roman"/>
              </w:rPr>
              <w:t>содержанию</w:t>
            </w:r>
          </w:p>
        </w:tc>
        <w:tc>
          <w:tcPr>
            <w:tcW w:w="1247" w:type="dxa"/>
          </w:tcPr>
          <w:p w:rsidR="00FD5055" w:rsidRPr="00004EF6" w:rsidRDefault="00FD5055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05" w:type="dxa"/>
          </w:tcPr>
          <w:p w:rsidR="00FD5055" w:rsidRPr="00892A66" w:rsidRDefault="009D4DE5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1" w:type="dxa"/>
          </w:tcPr>
          <w:p w:rsidR="00FD5055" w:rsidRPr="00892A66" w:rsidRDefault="009D4DE5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FD5055" w:rsidRPr="00892A66" w:rsidRDefault="009D4DE5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</w:tcPr>
          <w:p w:rsidR="00FD5055" w:rsidRPr="00004EF6" w:rsidRDefault="00A02E08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</w:tcPr>
          <w:p w:rsidR="00FD5055" w:rsidRPr="00004EF6" w:rsidRDefault="00A02E08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FD5055" w:rsidRPr="00004EF6" w:rsidRDefault="00A02E08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FD5055" w:rsidRPr="00004EF6" w:rsidRDefault="00A02E08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dxa"/>
          </w:tcPr>
          <w:p w:rsidR="00FD5055" w:rsidRPr="00004EF6" w:rsidRDefault="00A02E08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</w:tcPr>
          <w:p w:rsidR="00FD5055" w:rsidRPr="00004EF6" w:rsidRDefault="00A02E08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2" w:type="dxa"/>
          </w:tcPr>
          <w:p w:rsidR="00FD5055" w:rsidRPr="00004EF6" w:rsidRDefault="00A02E08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FD5055" w:rsidRPr="00004EF6" w:rsidRDefault="00A02E08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690B" w:rsidTr="00857597">
        <w:trPr>
          <w:trHeight w:val="227"/>
          <w:jc w:val="center"/>
        </w:trPr>
        <w:tc>
          <w:tcPr>
            <w:tcW w:w="407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6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системы видеонаблюдения</w:t>
            </w:r>
          </w:p>
        </w:tc>
        <w:tc>
          <w:tcPr>
            <w:tcW w:w="1247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05" w:type="dxa"/>
          </w:tcPr>
          <w:p w:rsidR="00395FD4" w:rsidRPr="00892A66" w:rsidRDefault="00A02E08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:rsidR="00395FD4" w:rsidRPr="00892A66" w:rsidRDefault="00A02E08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95FD4" w:rsidRPr="00892A66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:rsidR="00395FD4" w:rsidRDefault="001B690B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395FD4" w:rsidRDefault="00A02E08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395FD4" w:rsidRDefault="00A02E08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dxa"/>
          </w:tcPr>
          <w:p w:rsidR="00395FD4" w:rsidRDefault="00A02E08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</w:tcPr>
          <w:p w:rsidR="00395FD4" w:rsidRDefault="00A02E08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2" w:type="dxa"/>
          </w:tcPr>
          <w:p w:rsidR="00395FD4" w:rsidRDefault="00A02E08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395FD4" w:rsidRDefault="00A02E08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690B" w:rsidTr="00857597">
        <w:trPr>
          <w:trHeight w:val="227"/>
          <w:jc w:val="center"/>
        </w:trPr>
        <w:tc>
          <w:tcPr>
            <w:tcW w:w="407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6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и устройство тротуаров</w:t>
            </w:r>
          </w:p>
        </w:tc>
        <w:tc>
          <w:tcPr>
            <w:tcW w:w="1247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05" w:type="dxa"/>
          </w:tcPr>
          <w:p w:rsidR="00395FD4" w:rsidRDefault="00A02E08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:rsidR="00395FD4" w:rsidRDefault="00A02E08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95FD4" w:rsidRDefault="00A02E08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0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690B" w:rsidTr="00857597">
        <w:trPr>
          <w:trHeight w:val="227"/>
          <w:jc w:val="center"/>
        </w:trPr>
        <w:tc>
          <w:tcPr>
            <w:tcW w:w="407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6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тротуаров</w:t>
            </w:r>
          </w:p>
        </w:tc>
        <w:tc>
          <w:tcPr>
            <w:tcW w:w="1247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05" w:type="dxa"/>
          </w:tcPr>
          <w:p w:rsidR="00395FD4" w:rsidRDefault="00A02E08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1" w:type="dxa"/>
          </w:tcPr>
          <w:p w:rsidR="00395FD4" w:rsidRDefault="00A02E08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899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826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1004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900" w:type="dxa"/>
          </w:tcPr>
          <w:p w:rsidR="00395FD4" w:rsidRDefault="00395FD4" w:rsidP="001B69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B690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10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320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052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843" w:type="dxa"/>
          </w:tcPr>
          <w:p w:rsidR="00395FD4" w:rsidRDefault="00395FD4" w:rsidP="00C322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</w:t>
            </w:r>
          </w:p>
        </w:tc>
      </w:tr>
    </w:tbl>
    <w:p w:rsidR="00022305" w:rsidRDefault="00022305" w:rsidP="00C322D4">
      <w:pPr>
        <w:pStyle w:val="ConsPlusNonformat"/>
        <w:jc w:val="center"/>
        <w:rPr>
          <w:rFonts w:ascii="Times New Roman" w:hAnsi="Times New Roman" w:cs="Times New Roman"/>
        </w:rPr>
      </w:pPr>
    </w:p>
    <w:p w:rsidR="00022305" w:rsidRDefault="00022305" w:rsidP="00C322D4">
      <w:pPr>
        <w:pStyle w:val="ConsPlusNonformat"/>
        <w:jc w:val="center"/>
        <w:rPr>
          <w:rFonts w:ascii="Times New Roman" w:hAnsi="Times New Roman" w:cs="Times New Roman"/>
        </w:rPr>
      </w:pPr>
    </w:p>
    <w:p w:rsidR="00022305" w:rsidRDefault="00022305" w:rsidP="00C322D4">
      <w:pPr>
        <w:pStyle w:val="ConsPlusNonformat"/>
        <w:jc w:val="center"/>
        <w:rPr>
          <w:rFonts w:ascii="Times New Roman" w:hAnsi="Times New Roman" w:cs="Times New Roman"/>
        </w:rPr>
      </w:pPr>
    </w:p>
    <w:p w:rsidR="00022305" w:rsidRDefault="00022305" w:rsidP="00C322D4">
      <w:pPr>
        <w:pStyle w:val="ConsPlusNonformat"/>
        <w:jc w:val="center"/>
        <w:rPr>
          <w:rFonts w:ascii="Times New Roman" w:hAnsi="Times New Roman" w:cs="Times New Roman"/>
        </w:rPr>
      </w:pPr>
    </w:p>
    <w:p w:rsidR="00022305" w:rsidRPr="001B6372" w:rsidRDefault="00022305" w:rsidP="00C322D4">
      <w:pPr>
        <w:pStyle w:val="ConsPlusNonformat"/>
        <w:jc w:val="center"/>
        <w:rPr>
          <w:rFonts w:ascii="Times New Roman" w:hAnsi="Times New Roman" w:cs="Times New Roman"/>
        </w:rPr>
      </w:pPr>
    </w:p>
    <w:p w:rsidR="00022305" w:rsidRPr="001B6372" w:rsidRDefault="00022305" w:rsidP="00C322D4">
      <w:pPr>
        <w:jc w:val="center"/>
        <w:rPr>
          <w:sz w:val="20"/>
          <w:szCs w:val="20"/>
        </w:rPr>
      </w:pPr>
    </w:p>
    <w:p w:rsidR="00022305" w:rsidRDefault="00022305" w:rsidP="00C322D4">
      <w:pPr>
        <w:jc w:val="center"/>
      </w:pPr>
    </w:p>
    <w:p w:rsidR="00022305" w:rsidRDefault="00022305" w:rsidP="00C322D4">
      <w:pPr>
        <w:jc w:val="center"/>
        <w:outlineLvl w:val="1"/>
      </w:pPr>
      <w:bookmarkStart w:id="3" w:name="Par346"/>
      <w:bookmarkEnd w:id="3"/>
    </w:p>
    <w:p w:rsidR="00022305" w:rsidRDefault="00022305" w:rsidP="00C322D4">
      <w:pPr>
        <w:jc w:val="center"/>
        <w:outlineLvl w:val="1"/>
      </w:pPr>
    </w:p>
    <w:p w:rsidR="00022305" w:rsidRDefault="00022305" w:rsidP="00C322D4">
      <w:pPr>
        <w:jc w:val="center"/>
        <w:outlineLvl w:val="1"/>
      </w:pPr>
    </w:p>
    <w:p w:rsidR="00531441" w:rsidRDefault="00531441" w:rsidP="00C322D4">
      <w:pPr>
        <w:jc w:val="center"/>
        <w:outlineLvl w:val="1"/>
      </w:pPr>
    </w:p>
    <w:p w:rsidR="00531441" w:rsidRDefault="00531441" w:rsidP="00C322D4">
      <w:pPr>
        <w:jc w:val="center"/>
        <w:outlineLvl w:val="1"/>
      </w:pPr>
    </w:p>
    <w:p w:rsidR="00FD5055" w:rsidRDefault="00FD5055" w:rsidP="00C322D4">
      <w:pPr>
        <w:jc w:val="center"/>
        <w:outlineLvl w:val="1"/>
      </w:pPr>
    </w:p>
    <w:p w:rsidR="00395FD4" w:rsidRDefault="00395FD4" w:rsidP="00C322D4">
      <w:pPr>
        <w:jc w:val="center"/>
        <w:outlineLvl w:val="1"/>
      </w:pPr>
    </w:p>
    <w:p w:rsidR="00395FD4" w:rsidRDefault="00395FD4" w:rsidP="00C322D4">
      <w:pPr>
        <w:jc w:val="center"/>
        <w:outlineLvl w:val="1"/>
      </w:pPr>
    </w:p>
    <w:p w:rsidR="00395FD4" w:rsidRDefault="00395FD4" w:rsidP="00C322D4">
      <w:pPr>
        <w:jc w:val="center"/>
        <w:outlineLvl w:val="1"/>
      </w:pPr>
    </w:p>
    <w:p w:rsidR="00395FD4" w:rsidRDefault="00395FD4" w:rsidP="00C322D4">
      <w:pPr>
        <w:jc w:val="center"/>
        <w:outlineLvl w:val="1"/>
      </w:pPr>
    </w:p>
    <w:p w:rsidR="000A7C78" w:rsidRDefault="00C322D4" w:rsidP="00C322D4">
      <w:pPr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="000A7C78">
        <w:rPr>
          <w:sz w:val="28"/>
          <w:szCs w:val="28"/>
        </w:rPr>
        <w:t>п</w:t>
      </w:r>
      <w:r w:rsidR="000A7C78" w:rsidRPr="000A7C78">
        <w:rPr>
          <w:sz w:val="20"/>
          <w:szCs w:val="20"/>
        </w:rPr>
        <w:t xml:space="preserve">риложение № </w:t>
      </w:r>
      <w:r w:rsidR="000A7C78">
        <w:rPr>
          <w:sz w:val="20"/>
          <w:szCs w:val="20"/>
        </w:rPr>
        <w:t>2</w:t>
      </w:r>
      <w:r w:rsidR="000A7C78" w:rsidRPr="000A7C78">
        <w:rPr>
          <w:sz w:val="20"/>
          <w:szCs w:val="20"/>
        </w:rPr>
        <w:t xml:space="preserve"> к муниципальной </w:t>
      </w:r>
      <w:r w:rsidR="000A7C78">
        <w:rPr>
          <w:sz w:val="20"/>
          <w:szCs w:val="20"/>
        </w:rPr>
        <w:t>программе «Комплексное развитие</w:t>
      </w:r>
    </w:p>
    <w:p w:rsidR="000A7C78" w:rsidRPr="000A7C78" w:rsidRDefault="00C322D4" w:rsidP="00C322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0A7C78">
        <w:rPr>
          <w:sz w:val="20"/>
          <w:szCs w:val="20"/>
        </w:rPr>
        <w:t>транспортной инфраструктуры МО г. Красный Кут»</w:t>
      </w:r>
    </w:p>
    <w:p w:rsidR="000A7C78" w:rsidRDefault="000A7C78" w:rsidP="00C322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31441" w:rsidRDefault="00531441" w:rsidP="00C322D4">
      <w:pPr>
        <w:jc w:val="center"/>
        <w:outlineLvl w:val="1"/>
      </w:pPr>
    </w:p>
    <w:p w:rsidR="00531441" w:rsidRDefault="00531441" w:rsidP="00C322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51"/>
      <w:bookmarkEnd w:id="4"/>
    </w:p>
    <w:p w:rsidR="00022305" w:rsidRPr="007523D5" w:rsidRDefault="00022305" w:rsidP="00C322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23D5">
        <w:rPr>
          <w:rFonts w:ascii="Times New Roman" w:hAnsi="Times New Roman" w:cs="Times New Roman"/>
          <w:sz w:val="28"/>
          <w:szCs w:val="28"/>
        </w:rPr>
        <w:t>Перечень</w:t>
      </w:r>
    </w:p>
    <w:p w:rsidR="00022305" w:rsidRPr="007523D5" w:rsidRDefault="00022305" w:rsidP="00C322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23D5">
        <w:rPr>
          <w:rFonts w:ascii="Times New Roman" w:hAnsi="Times New Roman" w:cs="Times New Roman"/>
          <w:sz w:val="28"/>
          <w:szCs w:val="28"/>
        </w:rPr>
        <w:t>основных мероприятий программ и</w:t>
      </w:r>
    </w:p>
    <w:p w:rsidR="00022305" w:rsidRPr="007523D5" w:rsidRDefault="00022305" w:rsidP="00C322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23D5">
        <w:rPr>
          <w:rFonts w:ascii="Times New Roman" w:hAnsi="Times New Roman" w:cs="Times New Roman"/>
          <w:sz w:val="28"/>
          <w:szCs w:val="28"/>
        </w:rPr>
        <w:t>подпрограмм муниципальной программы</w:t>
      </w:r>
    </w:p>
    <w:p w:rsidR="00750F4C" w:rsidRDefault="00750F4C" w:rsidP="00C322D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Комплексное развитие транспортной инфраструктуры </w:t>
      </w:r>
      <w:r w:rsidR="0088041A">
        <w:rPr>
          <w:rFonts w:ascii="Times New Roman" w:hAnsi="Times New Roman" w:cs="Times New Roman"/>
          <w:sz w:val="28"/>
          <w:szCs w:val="28"/>
        </w:rPr>
        <w:t>МО г. Красный Кут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:rsidR="00022305" w:rsidRDefault="00022305" w:rsidP="00C322D4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2900"/>
        <w:gridCol w:w="1287"/>
        <w:gridCol w:w="1344"/>
        <w:gridCol w:w="6419"/>
      </w:tblGrid>
      <w:tr w:rsidR="00022305" w:rsidTr="0088041A">
        <w:trPr>
          <w:trHeight w:val="376"/>
        </w:trPr>
        <w:tc>
          <w:tcPr>
            <w:tcW w:w="2836" w:type="dxa"/>
            <w:vMerge w:val="restart"/>
          </w:tcPr>
          <w:p w:rsidR="00022305" w:rsidRPr="00004EF6" w:rsidRDefault="00022305" w:rsidP="00C322D4">
            <w:pPr>
              <w:jc w:val="center"/>
            </w:pPr>
            <w:r w:rsidRPr="00004EF6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900" w:type="dxa"/>
            <w:vMerge w:val="restart"/>
          </w:tcPr>
          <w:p w:rsidR="00022305" w:rsidRPr="00004EF6" w:rsidRDefault="00022305" w:rsidP="00C322D4">
            <w:pPr>
              <w:jc w:val="center"/>
            </w:pPr>
            <w:r w:rsidRPr="00004EF6">
              <w:rPr>
                <w:sz w:val="23"/>
                <w:szCs w:val="23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2631" w:type="dxa"/>
            <w:gridSpan w:val="2"/>
          </w:tcPr>
          <w:p w:rsidR="00022305" w:rsidRPr="00004EF6" w:rsidRDefault="00022305" w:rsidP="00C322D4">
            <w:pPr>
              <w:jc w:val="center"/>
            </w:pPr>
            <w:r w:rsidRPr="00004EF6">
              <w:rPr>
                <w:sz w:val="22"/>
                <w:szCs w:val="22"/>
              </w:rPr>
              <w:t>Срок</w:t>
            </w:r>
          </w:p>
        </w:tc>
        <w:tc>
          <w:tcPr>
            <w:tcW w:w="6419" w:type="dxa"/>
            <w:vMerge w:val="restart"/>
          </w:tcPr>
          <w:p w:rsidR="00022305" w:rsidRPr="00004EF6" w:rsidRDefault="00022305" w:rsidP="00C322D4">
            <w:pPr>
              <w:jc w:val="center"/>
            </w:pPr>
            <w:r w:rsidRPr="00004EF6">
              <w:rPr>
                <w:sz w:val="23"/>
                <w:szCs w:val="23"/>
              </w:rPr>
              <w:t>Ожидаемый непосредственный результат, показатель (краткое описание)</w:t>
            </w:r>
          </w:p>
        </w:tc>
      </w:tr>
      <w:tr w:rsidR="00022305" w:rsidTr="0088041A">
        <w:trPr>
          <w:trHeight w:val="388"/>
        </w:trPr>
        <w:tc>
          <w:tcPr>
            <w:tcW w:w="2836" w:type="dxa"/>
            <w:vMerge/>
          </w:tcPr>
          <w:p w:rsidR="00022305" w:rsidRPr="00004EF6" w:rsidRDefault="00022305" w:rsidP="00C322D4">
            <w:pPr>
              <w:jc w:val="center"/>
            </w:pPr>
          </w:p>
        </w:tc>
        <w:tc>
          <w:tcPr>
            <w:tcW w:w="2900" w:type="dxa"/>
            <w:vMerge/>
          </w:tcPr>
          <w:p w:rsidR="00022305" w:rsidRPr="00004EF6" w:rsidRDefault="00022305" w:rsidP="00C322D4">
            <w:pPr>
              <w:jc w:val="center"/>
            </w:pPr>
          </w:p>
        </w:tc>
        <w:tc>
          <w:tcPr>
            <w:tcW w:w="1287" w:type="dxa"/>
          </w:tcPr>
          <w:p w:rsidR="00022305" w:rsidRPr="00004EF6" w:rsidRDefault="00022305" w:rsidP="00C322D4">
            <w:pPr>
              <w:jc w:val="center"/>
            </w:pPr>
            <w:r w:rsidRPr="00004EF6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344" w:type="dxa"/>
          </w:tcPr>
          <w:p w:rsidR="00022305" w:rsidRPr="00004EF6" w:rsidRDefault="00022305" w:rsidP="00C322D4">
            <w:pPr>
              <w:jc w:val="center"/>
            </w:pPr>
            <w:r w:rsidRPr="00004EF6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6419" w:type="dxa"/>
            <w:vMerge/>
          </w:tcPr>
          <w:p w:rsidR="00022305" w:rsidRPr="00004EF6" w:rsidRDefault="00022305" w:rsidP="00C322D4">
            <w:pPr>
              <w:jc w:val="center"/>
            </w:pPr>
          </w:p>
        </w:tc>
      </w:tr>
      <w:tr w:rsidR="00022305" w:rsidTr="0088041A">
        <w:tc>
          <w:tcPr>
            <w:tcW w:w="14786" w:type="dxa"/>
            <w:gridSpan w:val="5"/>
          </w:tcPr>
          <w:p w:rsidR="00750F4C" w:rsidRPr="00750F4C" w:rsidRDefault="00022305" w:rsidP="00C322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4EF6">
              <w:rPr>
                <w:sz w:val="22"/>
                <w:szCs w:val="22"/>
              </w:rPr>
              <w:t xml:space="preserve">Муниципальная </w:t>
            </w:r>
            <w:r w:rsidRPr="00750F4C">
              <w:rPr>
                <w:sz w:val="22"/>
                <w:szCs w:val="22"/>
              </w:rPr>
              <w:t>программа</w:t>
            </w:r>
            <w:r w:rsidR="00750F4C" w:rsidRPr="00750F4C">
              <w:rPr>
                <w:sz w:val="22"/>
                <w:szCs w:val="22"/>
              </w:rPr>
              <w:t xml:space="preserve"> </w:t>
            </w:r>
            <w:r w:rsidR="00750F4C" w:rsidRPr="00750F4C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Комплексное развитие транспортной инфраструктуры </w:t>
            </w:r>
            <w:r w:rsidR="00A02E08">
              <w:rPr>
                <w:rFonts w:ascii="Times New Roman" w:hAnsi="Times New Roman" w:cs="Times New Roman"/>
                <w:sz w:val="22"/>
                <w:szCs w:val="22"/>
              </w:rPr>
              <w:t>МО г. Красный Кут</w:t>
            </w:r>
            <w:r w:rsidR="00750F4C" w:rsidRPr="00750F4C">
              <w:rPr>
                <w:rFonts w:ascii="Times New Roman" w:hAnsi="Times New Roman" w:cs="Times New Roman"/>
                <w:sz w:val="22"/>
                <w:szCs w:val="22"/>
              </w:rPr>
              <w:t xml:space="preserve"> Саратовской области</w:t>
            </w:r>
          </w:p>
          <w:p w:rsidR="00022305" w:rsidRPr="00004EF6" w:rsidRDefault="00022305" w:rsidP="00C322D4">
            <w:pPr>
              <w:jc w:val="center"/>
            </w:pPr>
          </w:p>
        </w:tc>
      </w:tr>
      <w:tr w:rsidR="00022305" w:rsidTr="0088041A">
        <w:tc>
          <w:tcPr>
            <w:tcW w:w="2836" w:type="dxa"/>
          </w:tcPr>
          <w:p w:rsidR="00022305" w:rsidRPr="008E156F" w:rsidRDefault="00022305" w:rsidP="00C322D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8E156F">
              <w:rPr>
                <w:b/>
                <w:sz w:val="22"/>
                <w:szCs w:val="22"/>
                <w:u w:val="single"/>
              </w:rPr>
              <w:t>Мероприятие 1</w:t>
            </w:r>
          </w:p>
          <w:p w:rsidR="00750F4C" w:rsidRPr="008E156F" w:rsidRDefault="0088041A" w:rsidP="00C322D4">
            <w:pPr>
              <w:jc w:val="center"/>
            </w:pPr>
            <w:r>
              <w:rPr>
                <w:sz w:val="22"/>
                <w:szCs w:val="22"/>
              </w:rPr>
              <w:t>Ремонт и содержание остановочных павильонов</w:t>
            </w:r>
            <w:r w:rsidR="00176C66" w:rsidRPr="008E156F">
              <w:rPr>
                <w:sz w:val="22"/>
                <w:szCs w:val="22"/>
              </w:rPr>
              <w:t>.</w:t>
            </w:r>
          </w:p>
        </w:tc>
        <w:tc>
          <w:tcPr>
            <w:tcW w:w="2900" w:type="dxa"/>
          </w:tcPr>
          <w:p w:rsidR="00022305" w:rsidRPr="00004EF6" w:rsidRDefault="00750F4C" w:rsidP="001B690B">
            <w:pPr>
              <w:ind w:right="-250"/>
              <w:jc w:val="center"/>
            </w:pPr>
            <w:r w:rsidRPr="00750F4C">
              <w:rPr>
                <w:sz w:val="22"/>
                <w:szCs w:val="22"/>
              </w:rPr>
              <w:t>Отдел ЖКХ</w:t>
            </w:r>
            <w:r w:rsidR="001B690B">
              <w:rPr>
                <w:sz w:val="22"/>
                <w:szCs w:val="22"/>
              </w:rPr>
              <w:t xml:space="preserve"> управления</w:t>
            </w:r>
            <w:r w:rsidRPr="00750F4C">
              <w:rPr>
                <w:sz w:val="22"/>
                <w:szCs w:val="22"/>
              </w:rPr>
              <w:t xml:space="preserve"> архитектуры, строительства, ЖКХ администрации Краснокутского муниципального района Саратовской области.</w:t>
            </w:r>
          </w:p>
        </w:tc>
        <w:tc>
          <w:tcPr>
            <w:tcW w:w="1287" w:type="dxa"/>
          </w:tcPr>
          <w:p w:rsidR="00022305" w:rsidRPr="00750F4C" w:rsidRDefault="0088041A" w:rsidP="001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B690B">
              <w:rPr>
                <w:sz w:val="22"/>
                <w:szCs w:val="22"/>
              </w:rPr>
              <w:t>2</w:t>
            </w:r>
            <w:r w:rsidR="00750F4C" w:rsidRPr="00750F4C">
              <w:rPr>
                <w:sz w:val="22"/>
                <w:szCs w:val="22"/>
              </w:rPr>
              <w:t>г.</w:t>
            </w:r>
          </w:p>
        </w:tc>
        <w:tc>
          <w:tcPr>
            <w:tcW w:w="1344" w:type="dxa"/>
          </w:tcPr>
          <w:p w:rsidR="00022305" w:rsidRPr="00750F4C" w:rsidRDefault="00502EDD" w:rsidP="001B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D5055">
              <w:rPr>
                <w:sz w:val="22"/>
                <w:szCs w:val="22"/>
              </w:rPr>
              <w:t>3</w:t>
            </w:r>
            <w:r w:rsidR="001B690B">
              <w:rPr>
                <w:sz w:val="22"/>
                <w:szCs w:val="22"/>
              </w:rPr>
              <w:t>2</w:t>
            </w:r>
            <w:r w:rsidR="00FD505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419" w:type="dxa"/>
          </w:tcPr>
          <w:p w:rsidR="00502EDD" w:rsidRDefault="00502EDD" w:rsidP="00C322D4">
            <w:pPr>
              <w:ind w:right="-250"/>
              <w:jc w:val="center"/>
            </w:pPr>
            <w:r>
              <w:t>- 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  <w:p w:rsidR="00502EDD" w:rsidRDefault="00502EDD" w:rsidP="00C322D4">
            <w:pPr>
              <w:ind w:right="-250"/>
              <w:jc w:val="center"/>
            </w:pPr>
            <w:r>
              <w:t>- обеспечение надежности и безопасности систе-</w:t>
            </w:r>
          </w:p>
          <w:p w:rsidR="00022305" w:rsidRPr="00750F4C" w:rsidRDefault="00502EDD" w:rsidP="00C322D4">
            <w:pPr>
              <w:jc w:val="center"/>
              <w:rPr>
                <w:sz w:val="22"/>
                <w:szCs w:val="22"/>
              </w:rPr>
            </w:pPr>
            <w:r>
              <w:t>мы транспортной инфраструктуры.</w:t>
            </w:r>
          </w:p>
        </w:tc>
      </w:tr>
      <w:tr w:rsidR="00502EDD" w:rsidTr="0088041A">
        <w:tc>
          <w:tcPr>
            <w:tcW w:w="2836" w:type="dxa"/>
          </w:tcPr>
          <w:p w:rsidR="00502EDD" w:rsidRPr="008E156F" w:rsidRDefault="00502EDD" w:rsidP="00C322D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8E156F">
              <w:rPr>
                <w:b/>
                <w:sz w:val="22"/>
                <w:szCs w:val="22"/>
                <w:u w:val="single"/>
              </w:rPr>
              <w:t>Мероприятие 2</w:t>
            </w:r>
          </w:p>
          <w:p w:rsidR="00F8573B" w:rsidRPr="008E156F" w:rsidRDefault="00874F2F" w:rsidP="00C32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систкмы видеонаблюдения</w:t>
            </w:r>
          </w:p>
          <w:p w:rsidR="00502EDD" w:rsidRPr="008E156F" w:rsidRDefault="00502EDD" w:rsidP="00C322D4">
            <w:pPr>
              <w:jc w:val="center"/>
              <w:rPr>
                <w:sz w:val="22"/>
                <w:szCs w:val="22"/>
              </w:rPr>
            </w:pPr>
          </w:p>
          <w:p w:rsidR="00502EDD" w:rsidRPr="008E156F" w:rsidRDefault="00502EDD" w:rsidP="00C322D4">
            <w:pPr>
              <w:jc w:val="center"/>
              <w:rPr>
                <w:sz w:val="22"/>
                <w:szCs w:val="22"/>
              </w:rPr>
            </w:pPr>
          </w:p>
          <w:p w:rsidR="00502EDD" w:rsidRPr="008E156F" w:rsidRDefault="00502EDD" w:rsidP="00C32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0" w:type="dxa"/>
          </w:tcPr>
          <w:p w:rsidR="00502EDD" w:rsidRPr="00750F4C" w:rsidRDefault="001B690B" w:rsidP="00C322D4">
            <w:pPr>
              <w:ind w:right="-250"/>
              <w:jc w:val="center"/>
              <w:rPr>
                <w:sz w:val="22"/>
                <w:szCs w:val="22"/>
              </w:rPr>
            </w:pPr>
            <w:r w:rsidRPr="00750F4C">
              <w:rPr>
                <w:sz w:val="22"/>
                <w:szCs w:val="22"/>
              </w:rPr>
              <w:t>Отдел ЖКХ</w:t>
            </w:r>
            <w:r>
              <w:rPr>
                <w:sz w:val="22"/>
                <w:szCs w:val="22"/>
              </w:rPr>
              <w:t xml:space="preserve"> управления</w:t>
            </w:r>
            <w:r w:rsidRPr="00750F4C">
              <w:rPr>
                <w:sz w:val="22"/>
                <w:szCs w:val="22"/>
              </w:rPr>
              <w:t xml:space="preserve"> архитектуры, строительства, ЖКХ администрации Краснокутского муниципального района Саратовской области</w:t>
            </w:r>
          </w:p>
        </w:tc>
        <w:tc>
          <w:tcPr>
            <w:tcW w:w="1287" w:type="dxa"/>
          </w:tcPr>
          <w:p w:rsidR="00502EDD" w:rsidRPr="00750F4C" w:rsidRDefault="003C43ED" w:rsidP="00C32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74F2F">
              <w:rPr>
                <w:sz w:val="22"/>
                <w:szCs w:val="22"/>
              </w:rPr>
              <w:t>3</w:t>
            </w:r>
          </w:p>
        </w:tc>
        <w:tc>
          <w:tcPr>
            <w:tcW w:w="1344" w:type="dxa"/>
          </w:tcPr>
          <w:p w:rsidR="00502EDD" w:rsidRDefault="00FD5055" w:rsidP="00C32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74F2F">
              <w:rPr>
                <w:sz w:val="22"/>
                <w:szCs w:val="22"/>
              </w:rPr>
              <w:t>25</w:t>
            </w:r>
          </w:p>
        </w:tc>
        <w:tc>
          <w:tcPr>
            <w:tcW w:w="6419" w:type="dxa"/>
          </w:tcPr>
          <w:p w:rsidR="00502EDD" w:rsidRDefault="00CB0E40" w:rsidP="00C322D4">
            <w:pPr>
              <w:ind w:right="-250"/>
              <w:jc w:val="center"/>
            </w:pPr>
            <w:r>
              <w:t>Обеспечение надежности и безопасности системы транспортной инфраструктуры</w:t>
            </w:r>
          </w:p>
        </w:tc>
      </w:tr>
      <w:tr w:rsidR="00D44616" w:rsidTr="0088041A">
        <w:tc>
          <w:tcPr>
            <w:tcW w:w="2836" w:type="dxa"/>
          </w:tcPr>
          <w:p w:rsidR="00D44616" w:rsidRDefault="00D44616" w:rsidP="00C322D4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Мероприятие 3</w:t>
            </w:r>
          </w:p>
          <w:p w:rsidR="00D44616" w:rsidRPr="00D44616" w:rsidRDefault="00D44616" w:rsidP="00C32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и устройство тротуаров</w:t>
            </w:r>
          </w:p>
        </w:tc>
        <w:tc>
          <w:tcPr>
            <w:tcW w:w="2900" w:type="dxa"/>
          </w:tcPr>
          <w:p w:rsidR="00D44616" w:rsidRPr="00750F4C" w:rsidRDefault="001B690B" w:rsidP="00C322D4">
            <w:pPr>
              <w:ind w:right="-250"/>
              <w:jc w:val="center"/>
              <w:rPr>
                <w:sz w:val="22"/>
                <w:szCs w:val="22"/>
              </w:rPr>
            </w:pPr>
            <w:r w:rsidRPr="00750F4C">
              <w:rPr>
                <w:sz w:val="22"/>
                <w:szCs w:val="22"/>
              </w:rPr>
              <w:t>Отдел ЖКХ</w:t>
            </w:r>
            <w:r>
              <w:rPr>
                <w:sz w:val="22"/>
                <w:szCs w:val="22"/>
              </w:rPr>
              <w:t xml:space="preserve"> управления</w:t>
            </w:r>
            <w:r w:rsidRPr="00750F4C">
              <w:rPr>
                <w:sz w:val="22"/>
                <w:szCs w:val="22"/>
              </w:rPr>
              <w:t xml:space="preserve"> архитектуры, строительства, ЖКХ администрации Краснокутского муниципального района Саратовской области</w:t>
            </w:r>
          </w:p>
        </w:tc>
        <w:tc>
          <w:tcPr>
            <w:tcW w:w="1287" w:type="dxa"/>
          </w:tcPr>
          <w:p w:rsidR="00D44616" w:rsidRDefault="00BA3707" w:rsidP="00C32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44" w:type="dxa"/>
          </w:tcPr>
          <w:p w:rsidR="00D44616" w:rsidRDefault="00BA3707" w:rsidP="00C32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2031</w:t>
            </w:r>
          </w:p>
        </w:tc>
        <w:tc>
          <w:tcPr>
            <w:tcW w:w="6419" w:type="dxa"/>
          </w:tcPr>
          <w:p w:rsidR="00D44616" w:rsidRPr="00BA3707" w:rsidRDefault="00BA3707" w:rsidP="00C322D4">
            <w:pPr>
              <w:jc w:val="center"/>
            </w:pPr>
            <w:r>
              <w:t>Обеспечение надежности и безопасности системы транспортной инфраструктуры</w:t>
            </w:r>
          </w:p>
        </w:tc>
      </w:tr>
    </w:tbl>
    <w:p w:rsidR="00022305" w:rsidRDefault="00022305" w:rsidP="00C322D4">
      <w:pPr>
        <w:jc w:val="center"/>
        <w:rPr>
          <w:sz w:val="22"/>
          <w:szCs w:val="22"/>
        </w:rPr>
      </w:pPr>
    </w:p>
    <w:p w:rsidR="000A7C78" w:rsidRDefault="001B690B" w:rsidP="00C322D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0A7C78" w:rsidRPr="000A7C78">
        <w:rPr>
          <w:sz w:val="20"/>
          <w:szCs w:val="20"/>
        </w:rPr>
        <w:t xml:space="preserve">риложение № </w:t>
      </w:r>
      <w:r w:rsidR="000A7C78">
        <w:rPr>
          <w:sz w:val="20"/>
          <w:szCs w:val="20"/>
        </w:rPr>
        <w:t>3</w:t>
      </w:r>
      <w:r w:rsidR="000A7C78" w:rsidRPr="000A7C78">
        <w:rPr>
          <w:sz w:val="20"/>
          <w:szCs w:val="20"/>
        </w:rPr>
        <w:t xml:space="preserve"> к муниципальной </w:t>
      </w:r>
      <w:r w:rsidR="000A7C78">
        <w:rPr>
          <w:sz w:val="20"/>
          <w:szCs w:val="20"/>
        </w:rPr>
        <w:t>программе «Комплексное развитие</w:t>
      </w:r>
    </w:p>
    <w:p w:rsidR="000A7C78" w:rsidRPr="000A7C78" w:rsidRDefault="00C322D4" w:rsidP="00C322D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0A7C78">
        <w:rPr>
          <w:sz w:val="20"/>
          <w:szCs w:val="20"/>
        </w:rPr>
        <w:t>транспортной инфраструктуры МО г. Красный Кут»</w:t>
      </w:r>
    </w:p>
    <w:p w:rsidR="000A7C78" w:rsidRDefault="000A7C78" w:rsidP="00C322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31441" w:rsidRDefault="00531441" w:rsidP="00C322D4">
      <w:pPr>
        <w:jc w:val="center"/>
        <w:rPr>
          <w:sz w:val="22"/>
          <w:szCs w:val="22"/>
        </w:rPr>
      </w:pPr>
    </w:p>
    <w:p w:rsidR="00022305" w:rsidRPr="00F534A7" w:rsidRDefault="00022305" w:rsidP="00C322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392"/>
      <w:bookmarkStart w:id="6" w:name="Par397"/>
      <w:bookmarkEnd w:id="5"/>
      <w:bookmarkEnd w:id="6"/>
      <w:r w:rsidRPr="00F534A7">
        <w:rPr>
          <w:rFonts w:ascii="Times New Roman" w:hAnsi="Times New Roman" w:cs="Times New Roman"/>
          <w:sz w:val="28"/>
          <w:szCs w:val="28"/>
        </w:rPr>
        <w:t>Сведения</w:t>
      </w:r>
    </w:p>
    <w:p w:rsidR="00022305" w:rsidRPr="00F534A7" w:rsidRDefault="00022305" w:rsidP="00C322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34A7">
        <w:rPr>
          <w:rFonts w:ascii="Times New Roman" w:hAnsi="Times New Roman" w:cs="Times New Roman"/>
          <w:sz w:val="28"/>
          <w:szCs w:val="28"/>
        </w:rPr>
        <w:t>об объемах и источниках финансового обеспечения муниципальной программы</w:t>
      </w:r>
      <w:r w:rsidR="003C43ED">
        <w:rPr>
          <w:rFonts w:ascii="Times New Roman" w:hAnsi="Times New Roman" w:cs="Times New Roman"/>
          <w:sz w:val="28"/>
          <w:szCs w:val="28"/>
        </w:rPr>
        <w:t xml:space="preserve"> </w:t>
      </w:r>
      <w:r w:rsidR="003C43ED" w:rsidRPr="003C43ED">
        <w:rPr>
          <w:rFonts w:ascii="Times New Roman" w:hAnsi="Times New Roman" w:cs="Times New Roman"/>
          <w:sz w:val="28"/>
          <w:szCs w:val="28"/>
        </w:rPr>
        <w:t xml:space="preserve">Комплексное развитие транспортной инфраструктуры </w:t>
      </w:r>
      <w:r w:rsidR="006341CC">
        <w:rPr>
          <w:rFonts w:ascii="Times New Roman" w:hAnsi="Times New Roman" w:cs="Times New Roman"/>
          <w:sz w:val="28"/>
          <w:szCs w:val="28"/>
        </w:rPr>
        <w:t>МО г. Красный Кут</w:t>
      </w:r>
      <w:r w:rsidR="003C43ED" w:rsidRPr="003C43ED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tbl>
      <w:tblPr>
        <w:tblW w:w="15354" w:type="dxa"/>
        <w:tblCellSpacing w:w="5" w:type="nil"/>
        <w:tblInd w:w="-67" w:type="dxa"/>
        <w:tblCellMar>
          <w:left w:w="75" w:type="dxa"/>
          <w:right w:w="75" w:type="dxa"/>
        </w:tblCellMar>
        <w:tblLook w:val="0000"/>
      </w:tblPr>
      <w:tblGrid>
        <w:gridCol w:w="2741"/>
        <w:gridCol w:w="2818"/>
        <w:gridCol w:w="1904"/>
        <w:gridCol w:w="1776"/>
        <w:gridCol w:w="554"/>
        <w:gridCol w:w="554"/>
        <w:gridCol w:w="554"/>
        <w:gridCol w:w="554"/>
        <w:gridCol w:w="583"/>
        <w:gridCol w:w="554"/>
        <w:gridCol w:w="554"/>
        <w:gridCol w:w="550"/>
        <w:gridCol w:w="554"/>
        <w:gridCol w:w="554"/>
        <w:gridCol w:w="550"/>
      </w:tblGrid>
      <w:tr w:rsidR="00022305" w:rsidRPr="008E37A8" w:rsidTr="000F27F3">
        <w:trPr>
          <w:trHeight w:val="6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8E37A8" w:rsidRDefault="00022305" w:rsidP="000F27F3">
            <w:pPr>
              <w:jc w:val="center"/>
            </w:pPr>
            <w:r w:rsidRPr="008E37A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8E37A8" w:rsidRDefault="00022305" w:rsidP="000F27F3">
            <w:pPr>
              <w:ind w:left="-75"/>
              <w:jc w:val="center"/>
            </w:pPr>
            <w:r w:rsidRPr="008E37A8">
              <w:rPr>
                <w:sz w:val="22"/>
                <w:szCs w:val="22"/>
              </w:rPr>
              <w:t>Ответственный</w:t>
            </w:r>
          </w:p>
          <w:p w:rsidR="00022305" w:rsidRPr="008E37A8" w:rsidRDefault="00022305" w:rsidP="000F27F3">
            <w:pPr>
              <w:ind w:left="-75"/>
              <w:jc w:val="center"/>
            </w:pPr>
            <w:r w:rsidRPr="008E37A8">
              <w:rPr>
                <w:sz w:val="22"/>
                <w:szCs w:val="22"/>
              </w:rPr>
              <w:t>исполнитель</w:t>
            </w:r>
          </w:p>
          <w:p w:rsidR="00022305" w:rsidRPr="008E37A8" w:rsidRDefault="00022305" w:rsidP="000F27F3">
            <w:pPr>
              <w:ind w:left="-75"/>
              <w:jc w:val="center"/>
            </w:pPr>
            <w:proofErr w:type="gramStart"/>
            <w:r w:rsidRPr="008E37A8">
              <w:rPr>
                <w:sz w:val="22"/>
                <w:szCs w:val="22"/>
              </w:rPr>
              <w:t>(соисполнитель,</w:t>
            </w:r>
            <w:proofErr w:type="gramEnd"/>
          </w:p>
          <w:p w:rsidR="00022305" w:rsidRPr="008E37A8" w:rsidRDefault="00022305" w:rsidP="000F27F3">
            <w:pPr>
              <w:ind w:left="-75"/>
              <w:jc w:val="center"/>
            </w:pPr>
            <w:r w:rsidRPr="008E37A8">
              <w:rPr>
                <w:sz w:val="22"/>
                <w:szCs w:val="22"/>
              </w:rPr>
              <w:t>участник)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8E37A8" w:rsidRDefault="00022305" w:rsidP="000F27F3">
            <w:pPr>
              <w:jc w:val="center"/>
            </w:pPr>
            <w:r w:rsidRPr="008E37A8">
              <w:rPr>
                <w:sz w:val="22"/>
                <w:szCs w:val="22"/>
              </w:rPr>
              <w:t>Источники</w:t>
            </w:r>
          </w:p>
          <w:p w:rsidR="00022305" w:rsidRPr="008E37A8" w:rsidRDefault="00022305" w:rsidP="000F27F3">
            <w:pPr>
              <w:jc w:val="center"/>
            </w:pPr>
            <w:r w:rsidRPr="008E37A8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8E37A8" w:rsidRDefault="00022305" w:rsidP="000F27F3">
            <w:pPr>
              <w:ind w:left="4"/>
              <w:jc w:val="center"/>
            </w:pPr>
            <w:r w:rsidRPr="008E37A8">
              <w:rPr>
                <w:sz w:val="22"/>
                <w:szCs w:val="22"/>
              </w:rPr>
              <w:t>Объемы</w:t>
            </w:r>
          </w:p>
          <w:p w:rsidR="00022305" w:rsidRPr="008E37A8" w:rsidRDefault="00022305" w:rsidP="000F27F3">
            <w:pPr>
              <w:ind w:left="4"/>
              <w:jc w:val="center"/>
            </w:pPr>
            <w:r w:rsidRPr="008E37A8">
              <w:rPr>
                <w:sz w:val="22"/>
                <w:szCs w:val="22"/>
              </w:rPr>
              <w:t>финансирования,</w:t>
            </w:r>
          </w:p>
          <w:p w:rsidR="00022305" w:rsidRPr="008E37A8" w:rsidRDefault="00022305" w:rsidP="000F27F3">
            <w:pPr>
              <w:ind w:left="4"/>
              <w:jc w:val="center"/>
            </w:pPr>
            <w:r w:rsidRPr="008E37A8">
              <w:rPr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8E37A8" w:rsidRDefault="00022305" w:rsidP="000F27F3">
            <w:pPr>
              <w:ind w:left="4"/>
              <w:jc w:val="center"/>
            </w:pPr>
            <w:r w:rsidRPr="008E37A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8E37A8">
              <w:rPr>
                <w:sz w:val="22"/>
                <w:szCs w:val="22"/>
              </w:rPr>
              <w:t>по</w:t>
            </w:r>
            <w:proofErr w:type="gramEnd"/>
          </w:p>
          <w:p w:rsidR="00022305" w:rsidRPr="008E37A8" w:rsidRDefault="00022305" w:rsidP="000F27F3">
            <w:pPr>
              <w:ind w:left="4"/>
              <w:jc w:val="center"/>
            </w:pPr>
            <w:r w:rsidRPr="008E37A8">
              <w:rPr>
                <w:sz w:val="22"/>
                <w:szCs w:val="22"/>
              </w:rPr>
              <w:t>годам реализации</w:t>
            </w:r>
            <w:r w:rsidR="00A02E08">
              <w:rPr>
                <w:sz w:val="22"/>
                <w:szCs w:val="22"/>
              </w:rPr>
              <w:t>, тыс. руб.</w:t>
            </w:r>
          </w:p>
        </w:tc>
      </w:tr>
      <w:tr w:rsidR="00CA69CD" w:rsidRPr="008E37A8" w:rsidTr="000F27F3">
        <w:trPr>
          <w:trHeight w:val="40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-75"/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FD5055" w:rsidRDefault="0029372F" w:rsidP="000F27F3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B690B">
              <w:rPr>
                <w:sz w:val="20"/>
                <w:szCs w:val="20"/>
              </w:rPr>
              <w:t>2</w:t>
            </w:r>
          </w:p>
          <w:p w:rsidR="00CA69CD" w:rsidRPr="00FD5055" w:rsidRDefault="00CA69CD" w:rsidP="000F27F3">
            <w:pPr>
              <w:ind w:left="4"/>
              <w:jc w:val="center"/>
              <w:rPr>
                <w:sz w:val="20"/>
                <w:szCs w:val="20"/>
              </w:rPr>
            </w:pPr>
            <w:r w:rsidRPr="00FD5055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FD5055" w:rsidRDefault="0029372F" w:rsidP="000F27F3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B690B">
              <w:rPr>
                <w:sz w:val="20"/>
                <w:szCs w:val="20"/>
              </w:rPr>
              <w:t>3</w:t>
            </w:r>
          </w:p>
          <w:p w:rsidR="00CA69CD" w:rsidRPr="00FD5055" w:rsidRDefault="00CA69CD" w:rsidP="000F27F3">
            <w:pPr>
              <w:ind w:left="4"/>
              <w:jc w:val="center"/>
              <w:rPr>
                <w:sz w:val="20"/>
                <w:szCs w:val="20"/>
              </w:rPr>
            </w:pPr>
            <w:r w:rsidRPr="00FD5055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69CD" w:rsidRPr="00FD5055" w:rsidRDefault="0029372F" w:rsidP="000F27F3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B690B">
              <w:rPr>
                <w:sz w:val="20"/>
                <w:szCs w:val="20"/>
              </w:rPr>
              <w:t>4</w:t>
            </w:r>
          </w:p>
          <w:p w:rsidR="00CA69CD" w:rsidRPr="00FD5055" w:rsidRDefault="00CA69CD" w:rsidP="000F27F3">
            <w:pPr>
              <w:ind w:left="4"/>
              <w:jc w:val="center"/>
              <w:rPr>
                <w:sz w:val="20"/>
                <w:szCs w:val="20"/>
              </w:rPr>
            </w:pPr>
            <w:r w:rsidRPr="00FD5055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FD5055" w:rsidRDefault="0029372F" w:rsidP="000F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B690B">
              <w:rPr>
                <w:sz w:val="20"/>
                <w:szCs w:val="20"/>
              </w:rPr>
              <w:t>5</w:t>
            </w:r>
          </w:p>
          <w:p w:rsidR="00CA69CD" w:rsidRPr="00FD5055" w:rsidRDefault="00CA69CD" w:rsidP="000F27F3">
            <w:pPr>
              <w:jc w:val="center"/>
              <w:rPr>
                <w:sz w:val="20"/>
                <w:szCs w:val="20"/>
              </w:rPr>
            </w:pPr>
            <w:r w:rsidRPr="00FD5055">
              <w:rPr>
                <w:sz w:val="20"/>
                <w:szCs w:val="20"/>
              </w:rPr>
              <w:t>год</w:t>
            </w:r>
          </w:p>
          <w:p w:rsidR="00CA69CD" w:rsidRPr="00FD5055" w:rsidRDefault="00CA69CD" w:rsidP="000F2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FD5055" w:rsidRDefault="0029372F" w:rsidP="001B690B">
            <w:pPr>
              <w:jc w:val="center"/>
              <w:rPr>
                <w:sz w:val="20"/>
                <w:szCs w:val="20"/>
              </w:rPr>
            </w:pPr>
            <w:r w:rsidRPr="0029372F">
              <w:rPr>
                <w:sz w:val="20"/>
                <w:szCs w:val="20"/>
              </w:rPr>
              <w:t>202</w:t>
            </w:r>
            <w:r w:rsidR="001B690B">
              <w:rPr>
                <w:sz w:val="20"/>
                <w:szCs w:val="20"/>
              </w:rPr>
              <w:t>6</w:t>
            </w:r>
            <w:r w:rsidR="00CA69C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Default="0029372F" w:rsidP="000F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B690B">
              <w:rPr>
                <w:sz w:val="20"/>
                <w:szCs w:val="20"/>
              </w:rPr>
              <w:t>7</w:t>
            </w:r>
          </w:p>
          <w:p w:rsidR="00CA69CD" w:rsidRPr="00FD5055" w:rsidRDefault="00CA69CD" w:rsidP="000F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CA69CD" w:rsidRPr="00FD5055" w:rsidRDefault="00CA69CD" w:rsidP="000F2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Default="0029372F" w:rsidP="000F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B690B">
              <w:rPr>
                <w:sz w:val="20"/>
                <w:szCs w:val="20"/>
              </w:rPr>
              <w:t>8</w:t>
            </w:r>
          </w:p>
          <w:p w:rsidR="00CA69CD" w:rsidRPr="00FD5055" w:rsidRDefault="00CA69CD" w:rsidP="000F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CA69CD" w:rsidRPr="00FD5055" w:rsidRDefault="00CA69CD" w:rsidP="000F2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Default="0029372F" w:rsidP="000F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B690B">
              <w:rPr>
                <w:sz w:val="20"/>
                <w:szCs w:val="20"/>
              </w:rPr>
              <w:t>9</w:t>
            </w:r>
          </w:p>
          <w:p w:rsidR="00CA69CD" w:rsidRDefault="00CA69CD" w:rsidP="000F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CA69CD" w:rsidRPr="00FD5055" w:rsidRDefault="00CA69CD" w:rsidP="000F2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Default="0029372F" w:rsidP="000F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B690B">
              <w:rPr>
                <w:sz w:val="20"/>
                <w:szCs w:val="20"/>
              </w:rPr>
              <w:t>30</w:t>
            </w:r>
          </w:p>
          <w:p w:rsidR="00CA69CD" w:rsidRDefault="00CA69CD" w:rsidP="000F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CA69CD" w:rsidRPr="00FD5055" w:rsidRDefault="00CA69CD" w:rsidP="000F2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Default="0029372F" w:rsidP="000F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="001B690B">
              <w:rPr>
                <w:sz w:val="20"/>
                <w:szCs w:val="20"/>
              </w:rPr>
              <w:t>1</w:t>
            </w:r>
          </w:p>
          <w:p w:rsidR="00CA69CD" w:rsidRDefault="00CA69CD" w:rsidP="000F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CA69CD" w:rsidRPr="00FD5055" w:rsidRDefault="00CA69CD" w:rsidP="000F2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69CD" w:rsidRDefault="0029372F" w:rsidP="000F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="001B690B">
              <w:rPr>
                <w:sz w:val="20"/>
                <w:szCs w:val="20"/>
              </w:rPr>
              <w:t>2</w:t>
            </w:r>
          </w:p>
          <w:p w:rsidR="00CA69CD" w:rsidRDefault="00CA69CD" w:rsidP="000F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CA69CD" w:rsidRPr="00FD5055" w:rsidRDefault="00CA69CD" w:rsidP="000F27F3">
            <w:pPr>
              <w:jc w:val="center"/>
              <w:rPr>
                <w:sz w:val="20"/>
                <w:szCs w:val="20"/>
              </w:rPr>
            </w:pPr>
          </w:p>
        </w:tc>
      </w:tr>
      <w:tr w:rsidR="00CA69CD" w:rsidRPr="008E37A8" w:rsidTr="000F27F3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jc w:val="center"/>
            </w:pPr>
            <w:r w:rsidRPr="008E37A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-75"/>
              <w:jc w:val="center"/>
            </w:pPr>
            <w:r w:rsidRPr="008E37A8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jc w:val="center"/>
            </w:pPr>
            <w:r w:rsidRPr="008E37A8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  <w:r w:rsidRPr="008E37A8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  <w:r w:rsidRPr="008E37A8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  <w:r w:rsidRPr="008E37A8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  <w:r w:rsidRPr="008E37A8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jc w:val="center"/>
            </w:pPr>
            <w:r>
              <w:t>15</w:t>
            </w:r>
          </w:p>
        </w:tc>
      </w:tr>
      <w:tr w:rsidR="00CA69CD" w:rsidRPr="0029372F" w:rsidTr="000F27F3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jc w:val="center"/>
            </w:pPr>
            <w:r w:rsidRPr="008E37A8">
              <w:rPr>
                <w:sz w:val="22"/>
                <w:szCs w:val="22"/>
              </w:rPr>
              <w:t>Муниципальная</w:t>
            </w:r>
          </w:p>
          <w:p w:rsidR="00CA69CD" w:rsidRDefault="00CA69CD" w:rsidP="000F27F3">
            <w:pPr>
              <w:jc w:val="center"/>
              <w:rPr>
                <w:sz w:val="22"/>
                <w:szCs w:val="22"/>
              </w:rPr>
            </w:pPr>
            <w:r w:rsidRPr="008E37A8">
              <w:rPr>
                <w:sz w:val="22"/>
                <w:szCs w:val="22"/>
              </w:rPr>
              <w:t>программа</w:t>
            </w:r>
          </w:p>
          <w:p w:rsidR="00CA69CD" w:rsidRPr="008E37A8" w:rsidRDefault="00CA69CD" w:rsidP="000F27F3">
            <w:pPr>
              <w:jc w:val="center"/>
            </w:pPr>
            <w:r w:rsidRPr="00750F4C">
              <w:rPr>
                <w:sz w:val="22"/>
                <w:szCs w:val="22"/>
              </w:rPr>
              <w:t xml:space="preserve">Комплексное развитие транспортной инфраструктуры </w:t>
            </w:r>
            <w:r w:rsidR="0029372F">
              <w:rPr>
                <w:sz w:val="22"/>
                <w:szCs w:val="22"/>
              </w:rPr>
              <w:t>МО г. Красный Кут Са</w:t>
            </w:r>
            <w:r w:rsidRPr="00750F4C">
              <w:rPr>
                <w:sz w:val="22"/>
                <w:szCs w:val="22"/>
              </w:rPr>
              <w:t>ратовской области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750F4C" w:rsidRDefault="001B690B" w:rsidP="000F27F3">
            <w:pPr>
              <w:ind w:right="-250"/>
              <w:jc w:val="center"/>
              <w:rPr>
                <w:sz w:val="22"/>
                <w:szCs w:val="22"/>
              </w:rPr>
            </w:pPr>
            <w:r w:rsidRPr="00750F4C">
              <w:rPr>
                <w:sz w:val="22"/>
                <w:szCs w:val="22"/>
              </w:rPr>
              <w:t>Отдел ЖКХ</w:t>
            </w:r>
            <w:r>
              <w:rPr>
                <w:sz w:val="22"/>
                <w:szCs w:val="22"/>
              </w:rPr>
              <w:t xml:space="preserve"> управления</w:t>
            </w:r>
            <w:r w:rsidRPr="00750F4C">
              <w:rPr>
                <w:sz w:val="22"/>
                <w:szCs w:val="22"/>
              </w:rPr>
              <w:t xml:space="preserve"> архитектуры, строительства, ЖКХ администрации Краснокутского муниципального района Саратовской области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29372F" w:rsidRDefault="00CA69CD" w:rsidP="000F27F3">
            <w:pPr>
              <w:jc w:val="center"/>
              <w:rPr>
                <w:b/>
              </w:rPr>
            </w:pPr>
            <w:r w:rsidRPr="0029372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29372F" w:rsidRDefault="00C51C25" w:rsidP="009E5E04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  <w:r w:rsidR="009E5E04">
              <w:rPr>
                <w:b/>
                <w:sz w:val="20"/>
                <w:szCs w:val="20"/>
              </w:rPr>
              <w:t>0</w:t>
            </w:r>
            <w:r w:rsidR="005D345D">
              <w:rPr>
                <w:b/>
                <w:sz w:val="20"/>
                <w:szCs w:val="20"/>
              </w:rPr>
              <w:t>0</w:t>
            </w:r>
            <w:r w:rsidR="0029372F" w:rsidRPr="0029372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29372F" w:rsidRDefault="0029372F" w:rsidP="009E5E04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29372F" w:rsidRDefault="009E5E04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69CD" w:rsidRPr="0029372F" w:rsidRDefault="0029372F" w:rsidP="009E5E04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29372F" w:rsidRDefault="0029372F" w:rsidP="009E5E04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E5E04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29372F" w:rsidRDefault="0029372F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29372F" w:rsidRDefault="0029372F" w:rsidP="009E5E04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E5E0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29372F" w:rsidRDefault="009E5E04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  <w:r w:rsidR="002937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29372F" w:rsidRDefault="0029372F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29372F" w:rsidRDefault="009E5E04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29372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29372F" w:rsidRDefault="0029372F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69CD" w:rsidRPr="0029372F" w:rsidRDefault="009E5E04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9372F">
              <w:rPr>
                <w:b/>
                <w:sz w:val="20"/>
                <w:szCs w:val="20"/>
              </w:rPr>
              <w:t>00</w:t>
            </w:r>
          </w:p>
        </w:tc>
      </w:tr>
      <w:tr w:rsidR="00CA69CD" w:rsidRPr="008E37A8" w:rsidTr="000F27F3">
        <w:trPr>
          <w:trHeight w:val="40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-75"/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jc w:val="center"/>
            </w:pPr>
            <w:r w:rsidRPr="008E37A8">
              <w:rPr>
                <w:sz w:val="22"/>
                <w:szCs w:val="22"/>
              </w:rPr>
              <w:t>Федеральный</w:t>
            </w:r>
            <w:r>
              <w:rPr>
                <w:sz w:val="22"/>
                <w:szCs w:val="22"/>
              </w:rPr>
              <w:t xml:space="preserve">  </w:t>
            </w:r>
            <w:r w:rsidRPr="008E37A8">
              <w:rPr>
                <w:sz w:val="22"/>
                <w:szCs w:val="22"/>
              </w:rPr>
              <w:t>бюджет</w:t>
            </w:r>
          </w:p>
          <w:p w:rsidR="00CA69CD" w:rsidRPr="008E37A8" w:rsidRDefault="00CA69CD" w:rsidP="000F27F3">
            <w:pPr>
              <w:jc w:val="center"/>
            </w:pPr>
            <w:r w:rsidRPr="008E37A8">
              <w:rPr>
                <w:sz w:val="22"/>
                <w:szCs w:val="22"/>
              </w:rPr>
              <w:t>(прогнозно)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</w:tr>
      <w:tr w:rsidR="00CA69CD" w:rsidRPr="008E37A8" w:rsidTr="000F27F3">
        <w:trPr>
          <w:trHeight w:val="616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-75"/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jc w:val="center"/>
            </w:pPr>
            <w:r w:rsidRPr="008E37A8">
              <w:rPr>
                <w:sz w:val="22"/>
                <w:szCs w:val="22"/>
              </w:rPr>
              <w:t>Областной</w:t>
            </w:r>
            <w:r>
              <w:rPr>
                <w:sz w:val="22"/>
                <w:szCs w:val="22"/>
              </w:rPr>
              <w:t xml:space="preserve"> </w:t>
            </w:r>
            <w:r w:rsidRPr="008E37A8">
              <w:rPr>
                <w:sz w:val="22"/>
                <w:szCs w:val="22"/>
              </w:rPr>
              <w:t>бюджет</w:t>
            </w:r>
          </w:p>
          <w:p w:rsidR="00CA69CD" w:rsidRPr="008E37A8" w:rsidRDefault="00CA69CD" w:rsidP="000F27F3">
            <w:pPr>
              <w:jc w:val="center"/>
            </w:pPr>
            <w:r w:rsidRPr="008E37A8">
              <w:rPr>
                <w:sz w:val="22"/>
                <w:szCs w:val="22"/>
              </w:rPr>
              <w:t>(прогнозно)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</w:tr>
      <w:tr w:rsidR="00CA69CD" w:rsidRPr="0029372F" w:rsidTr="000F27F3">
        <w:trPr>
          <w:trHeight w:val="54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-75"/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jc w:val="center"/>
            </w:pPr>
            <w:r>
              <w:t>Бюджет МО г. Красный Кут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29372F" w:rsidRDefault="00C51C25" w:rsidP="009E5E04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9E5E04">
              <w:rPr>
                <w:sz w:val="20"/>
                <w:szCs w:val="20"/>
              </w:rPr>
              <w:t>0</w:t>
            </w:r>
            <w:r w:rsidR="005D345D">
              <w:rPr>
                <w:sz w:val="20"/>
                <w:szCs w:val="20"/>
              </w:rPr>
              <w:t>0</w:t>
            </w:r>
            <w:r w:rsidR="0029372F">
              <w:rPr>
                <w:sz w:val="20"/>
                <w:szCs w:val="20"/>
              </w:rPr>
              <w:t>,</w:t>
            </w:r>
            <w:r w:rsidR="00CA69CD" w:rsidRPr="0029372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29372F" w:rsidRDefault="0029372F" w:rsidP="000F27F3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29372F" w:rsidRDefault="0029372F" w:rsidP="00C51C25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69CD" w:rsidRPr="0029372F" w:rsidRDefault="0029372F" w:rsidP="009E5E04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29372F" w:rsidRDefault="009E5E04" w:rsidP="000F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9372F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29372F" w:rsidRDefault="0029372F" w:rsidP="000F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29372F" w:rsidRDefault="0029372F" w:rsidP="009E5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5E0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29372F" w:rsidRDefault="009E5E04" w:rsidP="000F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9372F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29372F" w:rsidRDefault="0029372F" w:rsidP="000F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29372F" w:rsidRDefault="009E5E04" w:rsidP="000F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9372F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69CD" w:rsidRPr="0029372F" w:rsidRDefault="0029372F" w:rsidP="000F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69CD" w:rsidRPr="0029372F" w:rsidRDefault="009E5E04" w:rsidP="000F2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372F">
              <w:rPr>
                <w:sz w:val="20"/>
                <w:szCs w:val="20"/>
              </w:rPr>
              <w:t>00</w:t>
            </w:r>
          </w:p>
        </w:tc>
      </w:tr>
      <w:tr w:rsidR="00CA69CD" w:rsidRPr="008E37A8" w:rsidTr="000F27F3">
        <w:trPr>
          <w:trHeight w:val="548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-75"/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jc w:val="center"/>
            </w:pPr>
            <w:r w:rsidRPr="008E37A8">
              <w:rPr>
                <w:sz w:val="22"/>
                <w:szCs w:val="22"/>
              </w:rPr>
              <w:t>внебюджетные</w:t>
            </w:r>
          </w:p>
          <w:p w:rsidR="00CA69CD" w:rsidRPr="008E37A8" w:rsidRDefault="00CA69CD" w:rsidP="000F27F3">
            <w:pPr>
              <w:jc w:val="center"/>
            </w:pPr>
            <w:r w:rsidRPr="008E37A8">
              <w:rPr>
                <w:sz w:val="22"/>
                <w:szCs w:val="22"/>
              </w:rPr>
              <w:t>источники</w:t>
            </w:r>
            <w:r>
              <w:rPr>
                <w:sz w:val="22"/>
                <w:szCs w:val="22"/>
              </w:rPr>
              <w:t xml:space="preserve"> </w:t>
            </w:r>
            <w:r w:rsidRPr="008E37A8">
              <w:rPr>
                <w:sz w:val="22"/>
                <w:szCs w:val="22"/>
              </w:rPr>
              <w:t>(прогнозно)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69CD" w:rsidRPr="008E37A8" w:rsidRDefault="00CA69CD" w:rsidP="000F27F3">
            <w:pPr>
              <w:ind w:left="4"/>
              <w:jc w:val="center"/>
            </w:pPr>
          </w:p>
        </w:tc>
      </w:tr>
      <w:tr w:rsidR="0038513D" w:rsidRPr="0038513D" w:rsidTr="000F27F3">
        <w:trPr>
          <w:trHeight w:val="405"/>
          <w:tblCellSpacing w:w="5" w:type="nil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8513D" w:rsidRDefault="0038513D" w:rsidP="000F27F3">
            <w:pPr>
              <w:jc w:val="center"/>
            </w:pPr>
            <w:r>
              <w:t>Основное мероприятие</w:t>
            </w:r>
          </w:p>
          <w:p w:rsidR="0038513D" w:rsidRPr="008E37A8" w:rsidRDefault="0038513D" w:rsidP="000F27F3">
            <w:pPr>
              <w:jc w:val="center"/>
            </w:pPr>
            <w:r>
              <w:t>«Ремонт и содержание остановочных павильонов»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8513D" w:rsidRPr="008E37A8" w:rsidRDefault="001B690B" w:rsidP="000F27F3">
            <w:pPr>
              <w:ind w:left="-75"/>
              <w:jc w:val="center"/>
            </w:pPr>
            <w:r w:rsidRPr="00750F4C">
              <w:rPr>
                <w:sz w:val="22"/>
                <w:szCs w:val="22"/>
              </w:rPr>
              <w:t>Отдел ЖКХ</w:t>
            </w:r>
            <w:r>
              <w:rPr>
                <w:sz w:val="22"/>
                <w:szCs w:val="22"/>
              </w:rPr>
              <w:t xml:space="preserve"> управления</w:t>
            </w:r>
            <w:r w:rsidRPr="00750F4C">
              <w:rPr>
                <w:sz w:val="22"/>
                <w:szCs w:val="22"/>
              </w:rPr>
              <w:t xml:space="preserve"> архитектуры, строительства, ЖКХ администрации Краснокутского муниципального района Саратовской области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jc w:val="center"/>
              <w:rPr>
                <w:b/>
                <w:sz w:val="20"/>
                <w:szCs w:val="20"/>
              </w:rPr>
            </w:pPr>
            <w:r w:rsidRPr="0038513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9E5E04">
            <w:pPr>
              <w:ind w:left="4"/>
              <w:jc w:val="center"/>
              <w:rPr>
                <w:b/>
                <w:sz w:val="20"/>
                <w:szCs w:val="20"/>
              </w:rPr>
            </w:pPr>
            <w:r w:rsidRPr="003851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C51C25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8513D" w:rsidRPr="008E37A8" w:rsidTr="000F27F3">
        <w:trPr>
          <w:trHeight w:val="615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513D" w:rsidRDefault="0038513D" w:rsidP="000F27F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</w:tcPr>
          <w:p w:rsidR="0038513D" w:rsidRPr="00750F4C" w:rsidRDefault="0038513D" w:rsidP="000F27F3">
            <w:pPr>
              <w:ind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13D" w:rsidRPr="008E37A8" w:rsidRDefault="0038513D" w:rsidP="000F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 w:rsidRPr="003851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8E37A8" w:rsidRDefault="0038513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8E37A8" w:rsidRDefault="0038513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513D" w:rsidRPr="008E37A8" w:rsidRDefault="0038513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8E37A8" w:rsidRDefault="0038513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8E37A8" w:rsidRDefault="0038513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8E37A8" w:rsidRDefault="0038513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8E37A8" w:rsidRDefault="0038513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8E37A8" w:rsidRDefault="0038513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8E37A8" w:rsidRDefault="0038513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8E37A8" w:rsidRDefault="0038513D" w:rsidP="000F27F3">
            <w:pPr>
              <w:ind w:left="4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13D" w:rsidRPr="008E37A8" w:rsidRDefault="0038513D" w:rsidP="000F27F3">
            <w:pPr>
              <w:ind w:left="4"/>
              <w:jc w:val="center"/>
            </w:pPr>
          </w:p>
        </w:tc>
      </w:tr>
      <w:tr w:rsidR="0038513D" w:rsidRPr="008E37A8" w:rsidTr="000F27F3">
        <w:trPr>
          <w:trHeight w:val="675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Default="0038513D" w:rsidP="000F27F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513D" w:rsidRPr="00750F4C" w:rsidRDefault="0038513D" w:rsidP="000F27F3">
            <w:pPr>
              <w:ind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13D" w:rsidRDefault="0038513D" w:rsidP="000F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38513D" w:rsidRPr="008E37A8" w:rsidRDefault="0038513D" w:rsidP="000F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</w:p>
          <w:p w:rsidR="0038513D" w:rsidRPr="0038513D" w:rsidRDefault="0038513D" w:rsidP="000F27F3">
            <w:pPr>
              <w:jc w:val="center"/>
              <w:rPr>
                <w:b/>
                <w:sz w:val="20"/>
                <w:szCs w:val="20"/>
              </w:rPr>
            </w:pPr>
            <w:r w:rsidRPr="003851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</w:tr>
      <w:tr w:rsidR="0038513D" w:rsidRPr="008E37A8" w:rsidTr="001B690B">
        <w:trPr>
          <w:trHeight w:val="577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Default="0038513D" w:rsidP="000F27F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513D" w:rsidRPr="00750F4C" w:rsidRDefault="0038513D" w:rsidP="000F27F3">
            <w:pPr>
              <w:ind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13D" w:rsidRDefault="0038513D" w:rsidP="000F27F3">
            <w:pPr>
              <w:jc w:val="center"/>
              <w:rPr>
                <w:sz w:val="22"/>
                <w:szCs w:val="22"/>
              </w:rPr>
            </w:pPr>
          </w:p>
          <w:p w:rsidR="0038513D" w:rsidRPr="0038513D" w:rsidRDefault="0038513D" w:rsidP="000F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9E5E04">
            <w:pPr>
              <w:ind w:left="4"/>
              <w:jc w:val="center"/>
              <w:rPr>
                <w:b/>
                <w:sz w:val="20"/>
                <w:szCs w:val="20"/>
              </w:rPr>
            </w:pPr>
            <w:r w:rsidRPr="003851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9E5E04">
            <w:pPr>
              <w:ind w:left="4"/>
              <w:jc w:val="center"/>
              <w:rPr>
                <w:sz w:val="20"/>
                <w:szCs w:val="20"/>
              </w:rPr>
            </w:pPr>
            <w:r w:rsidRPr="0038513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</w:tr>
      <w:tr w:rsidR="0038513D" w:rsidRPr="008E37A8" w:rsidTr="000F27F3">
        <w:trPr>
          <w:trHeight w:val="86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13D" w:rsidRDefault="0038513D" w:rsidP="000F27F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513D" w:rsidRPr="00750F4C" w:rsidRDefault="0038513D" w:rsidP="000F27F3">
            <w:pPr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13D" w:rsidRPr="008E37A8" w:rsidRDefault="0038513D" w:rsidP="000F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 w:rsidRPr="003851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</w:tr>
      <w:tr w:rsidR="0038513D" w:rsidRPr="005154E5" w:rsidTr="000F27F3">
        <w:trPr>
          <w:trHeight w:val="630"/>
          <w:tblCellSpacing w:w="5" w:type="nil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8513D" w:rsidRDefault="0038513D" w:rsidP="000F27F3">
            <w:pPr>
              <w:jc w:val="center"/>
            </w:pPr>
            <w:r>
              <w:t>Основное мероприятие</w:t>
            </w:r>
          </w:p>
          <w:p w:rsidR="0038513D" w:rsidRDefault="0038513D" w:rsidP="000F27F3">
            <w:pPr>
              <w:jc w:val="center"/>
            </w:pPr>
            <w:r>
              <w:t>«Установка системы видеонаблюдения»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38513D" w:rsidRPr="00750F4C" w:rsidRDefault="0038513D" w:rsidP="000F27F3">
            <w:pPr>
              <w:ind w:right="-250"/>
              <w:jc w:val="center"/>
              <w:rPr>
                <w:sz w:val="22"/>
                <w:szCs w:val="22"/>
              </w:rPr>
            </w:pPr>
            <w:r w:rsidRPr="00750F4C">
              <w:rPr>
                <w:sz w:val="22"/>
                <w:szCs w:val="22"/>
              </w:rPr>
              <w:t>Отдел ЖКХ, транспорта, связи и дорожного хозяйства комите-</w:t>
            </w:r>
          </w:p>
          <w:p w:rsidR="0038513D" w:rsidRPr="00750F4C" w:rsidRDefault="0038513D" w:rsidP="000F27F3">
            <w:pPr>
              <w:ind w:right="-250"/>
              <w:jc w:val="center"/>
              <w:rPr>
                <w:sz w:val="22"/>
                <w:szCs w:val="22"/>
              </w:rPr>
            </w:pPr>
            <w:r w:rsidRPr="00750F4C">
              <w:rPr>
                <w:sz w:val="22"/>
                <w:szCs w:val="22"/>
              </w:rPr>
              <w:t>та архитектуры, строительства, ЖКХ, транспорта, связи и дорожного хозяйства администрации Краснокутского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firstLine="708"/>
              <w:rPr>
                <w:b/>
                <w:sz w:val="22"/>
                <w:szCs w:val="22"/>
              </w:rPr>
            </w:pPr>
            <w:r w:rsidRPr="0038513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5154E5" w:rsidRDefault="005154E5" w:rsidP="000F27F3">
            <w:pPr>
              <w:jc w:val="center"/>
              <w:rPr>
                <w:b/>
                <w:sz w:val="20"/>
                <w:szCs w:val="20"/>
              </w:rPr>
            </w:pPr>
            <w:r w:rsidRPr="005154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5154E5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5154E5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513D" w:rsidRPr="005154E5" w:rsidRDefault="005154E5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 w:rsidRPr="005154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5154E5" w:rsidRDefault="0038513D" w:rsidP="00D44C4C">
            <w:pPr>
              <w:tabs>
                <w:tab w:val="center" w:pos="249"/>
              </w:tabs>
              <w:ind w:left="4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5154E5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5154E5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5154E5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5154E5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5154E5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5154E5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13D" w:rsidRPr="005154E5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</w:p>
        </w:tc>
      </w:tr>
      <w:tr w:rsidR="0038513D" w:rsidRPr="0038513D" w:rsidTr="000F27F3">
        <w:trPr>
          <w:trHeight w:val="63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513D" w:rsidRDefault="0038513D" w:rsidP="000F27F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</w:tcPr>
          <w:p w:rsidR="0038513D" w:rsidRPr="00750F4C" w:rsidRDefault="0038513D" w:rsidP="000F27F3">
            <w:pPr>
              <w:ind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jc w:val="center"/>
              <w:rPr>
                <w:sz w:val="22"/>
                <w:szCs w:val="22"/>
              </w:rPr>
            </w:pPr>
            <w:r w:rsidRPr="0038513D">
              <w:rPr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</w:tr>
      <w:tr w:rsidR="0038513D" w:rsidRPr="008E37A8" w:rsidTr="000F27F3">
        <w:trPr>
          <w:trHeight w:val="675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513D" w:rsidRDefault="0038513D" w:rsidP="000F27F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</w:tcPr>
          <w:p w:rsidR="0038513D" w:rsidRPr="00750F4C" w:rsidRDefault="0038513D" w:rsidP="000F27F3">
            <w:pPr>
              <w:ind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jc w:val="center"/>
              <w:rPr>
                <w:sz w:val="22"/>
                <w:szCs w:val="22"/>
              </w:rPr>
            </w:pPr>
          </w:p>
          <w:p w:rsidR="0038513D" w:rsidRPr="0038513D" w:rsidRDefault="0038513D" w:rsidP="000F27F3">
            <w:pPr>
              <w:jc w:val="center"/>
              <w:rPr>
                <w:sz w:val="22"/>
                <w:szCs w:val="22"/>
              </w:rPr>
            </w:pPr>
            <w:r w:rsidRPr="0038513D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</w:tr>
      <w:tr w:rsidR="0038513D" w:rsidRPr="008E37A8" w:rsidTr="000F27F3">
        <w:trPr>
          <w:trHeight w:val="855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513D" w:rsidRDefault="0038513D" w:rsidP="000F27F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</w:tcPr>
          <w:p w:rsidR="0038513D" w:rsidRPr="00750F4C" w:rsidRDefault="0038513D" w:rsidP="000F27F3">
            <w:pPr>
              <w:ind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jc w:val="center"/>
              <w:rPr>
                <w:sz w:val="22"/>
                <w:szCs w:val="22"/>
              </w:rPr>
            </w:pPr>
            <w:r w:rsidRPr="0038513D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5154E5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513D" w:rsidRPr="005154E5" w:rsidRDefault="005154E5" w:rsidP="005D345D">
            <w:pPr>
              <w:ind w:left="4"/>
              <w:jc w:val="center"/>
              <w:rPr>
                <w:b/>
                <w:sz w:val="20"/>
                <w:szCs w:val="20"/>
              </w:rPr>
            </w:pPr>
            <w:r w:rsidRPr="005154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5154E5" w:rsidRDefault="0038513D" w:rsidP="000F27F3">
            <w:pPr>
              <w:ind w:left="4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5154E5" w:rsidRDefault="0038513D" w:rsidP="00D44C4C">
            <w:pPr>
              <w:tabs>
                <w:tab w:val="center" w:pos="287"/>
              </w:tabs>
              <w:ind w:left="4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</w:tr>
      <w:tr w:rsidR="0038513D" w:rsidRPr="008E37A8" w:rsidTr="000F27F3">
        <w:trPr>
          <w:trHeight w:val="96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13D" w:rsidRDefault="0038513D" w:rsidP="000F27F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513D" w:rsidRPr="00750F4C" w:rsidRDefault="0038513D" w:rsidP="000F27F3">
            <w:pPr>
              <w:ind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jc w:val="center"/>
              <w:rPr>
                <w:sz w:val="22"/>
                <w:szCs w:val="22"/>
              </w:rPr>
            </w:pPr>
            <w:r w:rsidRPr="0038513D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E28" w:rsidRDefault="00961E28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</w:p>
          <w:p w:rsidR="00961E28" w:rsidRDefault="00961E28" w:rsidP="000F27F3">
            <w:pPr>
              <w:jc w:val="center"/>
              <w:rPr>
                <w:sz w:val="20"/>
                <w:szCs w:val="20"/>
              </w:rPr>
            </w:pPr>
          </w:p>
          <w:p w:rsidR="0038513D" w:rsidRPr="00961E28" w:rsidRDefault="0038513D" w:rsidP="000F2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5154E5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13D" w:rsidRPr="005154E5" w:rsidRDefault="0038513D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513D" w:rsidRPr="0038513D" w:rsidRDefault="0038513D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</w:tr>
      <w:tr w:rsidR="00961E28" w:rsidRPr="00961E28" w:rsidTr="000F27F3">
        <w:trPr>
          <w:trHeight w:val="600"/>
          <w:tblCellSpacing w:w="5" w:type="nil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1E28" w:rsidRDefault="00961E28" w:rsidP="000F27F3">
            <w:pPr>
              <w:jc w:val="center"/>
            </w:pPr>
            <w:r>
              <w:t>Основное мероприятие</w:t>
            </w:r>
          </w:p>
          <w:p w:rsidR="00961E28" w:rsidRDefault="00961E28" w:rsidP="000F27F3">
            <w:pPr>
              <w:jc w:val="center"/>
            </w:pPr>
            <w:r>
              <w:t>«Проектирование и устройство тротуаров»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61E28" w:rsidRPr="00750F4C" w:rsidRDefault="00961E28" w:rsidP="000F27F3">
            <w:pPr>
              <w:ind w:right="-250"/>
              <w:jc w:val="center"/>
              <w:rPr>
                <w:sz w:val="22"/>
                <w:szCs w:val="22"/>
              </w:rPr>
            </w:pPr>
            <w:r w:rsidRPr="00750F4C">
              <w:rPr>
                <w:sz w:val="22"/>
                <w:szCs w:val="22"/>
              </w:rPr>
              <w:t>Отдел ЖКХ, транспорта, связи и дорожного хозяйства комите-</w:t>
            </w:r>
          </w:p>
          <w:p w:rsidR="00961E28" w:rsidRPr="00750F4C" w:rsidRDefault="00961E28" w:rsidP="000F27F3">
            <w:pPr>
              <w:ind w:right="-250"/>
              <w:jc w:val="center"/>
              <w:rPr>
                <w:sz w:val="22"/>
                <w:szCs w:val="22"/>
              </w:rPr>
            </w:pPr>
            <w:r w:rsidRPr="00750F4C">
              <w:rPr>
                <w:sz w:val="22"/>
                <w:szCs w:val="22"/>
              </w:rPr>
              <w:t>та архитектуры, строительства, ЖКХ, транспорта, связи и дорожного хозяйства администрации Краснокутского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1E28" w:rsidRPr="00961E28" w:rsidRDefault="00961E28" w:rsidP="000F27F3">
            <w:pPr>
              <w:jc w:val="center"/>
              <w:rPr>
                <w:b/>
                <w:sz w:val="22"/>
                <w:szCs w:val="22"/>
              </w:rPr>
            </w:pPr>
            <w:r w:rsidRPr="00961E2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E28" w:rsidRPr="00961E28" w:rsidRDefault="00C51C25" w:rsidP="006103FA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  <w:r w:rsidR="005154E5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E28" w:rsidRPr="005154E5" w:rsidRDefault="005154E5" w:rsidP="000F27F3">
            <w:pPr>
              <w:jc w:val="center"/>
              <w:rPr>
                <w:b/>
                <w:sz w:val="20"/>
                <w:szCs w:val="20"/>
              </w:rPr>
            </w:pPr>
            <w:r w:rsidRPr="005154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E28" w:rsidRPr="005154E5" w:rsidRDefault="005154E5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 w:rsidRPr="005154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1E28" w:rsidRPr="00961E28" w:rsidRDefault="005154E5" w:rsidP="006103FA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961E28" w:rsidRDefault="005154E5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961E28" w:rsidRDefault="005154E5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961E28" w:rsidRDefault="005154E5" w:rsidP="00D44C4C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44C4C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961E28" w:rsidRDefault="00D44C4C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5154E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961E28" w:rsidRDefault="005154E5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961E28" w:rsidRDefault="00D44C4C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5154E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961E28" w:rsidRDefault="005154E5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1E28" w:rsidRPr="00961E28" w:rsidRDefault="00D44C4C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154E5">
              <w:rPr>
                <w:b/>
                <w:sz w:val="20"/>
                <w:szCs w:val="20"/>
              </w:rPr>
              <w:t>00</w:t>
            </w:r>
          </w:p>
        </w:tc>
      </w:tr>
      <w:tr w:rsidR="00961E28" w:rsidRPr="008E37A8" w:rsidTr="000F27F3">
        <w:trPr>
          <w:trHeight w:val="60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1E28" w:rsidRDefault="00961E28" w:rsidP="000F27F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1E28" w:rsidRPr="00750F4C" w:rsidRDefault="00961E28" w:rsidP="000F27F3">
            <w:pPr>
              <w:ind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1E28" w:rsidRPr="0038513D" w:rsidRDefault="00961E28" w:rsidP="000F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E28" w:rsidRDefault="00961E28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</w:tr>
      <w:tr w:rsidR="00961E28" w:rsidRPr="008E37A8" w:rsidTr="000F27F3">
        <w:trPr>
          <w:trHeight w:val="84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1E28" w:rsidRDefault="00961E28" w:rsidP="000F27F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1E28" w:rsidRPr="00750F4C" w:rsidRDefault="00961E28" w:rsidP="000F27F3">
            <w:pPr>
              <w:ind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1E28" w:rsidRPr="0038513D" w:rsidRDefault="00961E28" w:rsidP="000F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E28" w:rsidRDefault="00961E28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</w:tr>
      <w:tr w:rsidR="00961E28" w:rsidRPr="005154E5" w:rsidTr="000F27F3">
        <w:trPr>
          <w:trHeight w:val="795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1E28" w:rsidRDefault="00961E28" w:rsidP="000F27F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1E28" w:rsidRPr="00750F4C" w:rsidRDefault="00961E28" w:rsidP="000F27F3">
            <w:pPr>
              <w:ind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1E28" w:rsidRPr="0038513D" w:rsidRDefault="00961E28" w:rsidP="000F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E28" w:rsidRDefault="00C51C25" w:rsidP="006103FA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6103FA">
              <w:rPr>
                <w:b/>
                <w:sz w:val="20"/>
                <w:szCs w:val="20"/>
              </w:rPr>
              <w:t>6</w:t>
            </w:r>
            <w:r w:rsidR="005154E5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E28" w:rsidRPr="005154E5" w:rsidRDefault="005154E5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 w:rsidRPr="005154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1E28" w:rsidRPr="005154E5" w:rsidRDefault="00D44C4C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1E28" w:rsidRPr="005154E5" w:rsidRDefault="005154E5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 w:rsidRPr="005154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5154E5" w:rsidRDefault="005154E5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 w:rsidRPr="005154E5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5154E5" w:rsidRDefault="005154E5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 w:rsidRPr="005154E5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5154E5" w:rsidRDefault="005154E5" w:rsidP="00D44C4C">
            <w:pPr>
              <w:ind w:left="4"/>
              <w:jc w:val="center"/>
              <w:rPr>
                <w:b/>
                <w:sz w:val="20"/>
                <w:szCs w:val="20"/>
              </w:rPr>
            </w:pPr>
            <w:r w:rsidRPr="005154E5">
              <w:rPr>
                <w:b/>
                <w:sz w:val="20"/>
                <w:szCs w:val="20"/>
              </w:rPr>
              <w:t>1</w:t>
            </w:r>
            <w:r w:rsidR="00D44C4C">
              <w:rPr>
                <w:b/>
                <w:sz w:val="20"/>
                <w:szCs w:val="20"/>
              </w:rPr>
              <w:t>7</w:t>
            </w:r>
            <w:r w:rsidRPr="005154E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5154E5" w:rsidRDefault="005154E5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 w:rsidRPr="005154E5">
              <w:rPr>
                <w:b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5154E5" w:rsidRDefault="005154E5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 w:rsidRPr="005154E5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5154E5" w:rsidRDefault="005154E5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 w:rsidRPr="005154E5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28" w:rsidRPr="005154E5" w:rsidRDefault="005154E5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 w:rsidRPr="005154E5">
              <w:rPr>
                <w:b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1E28" w:rsidRPr="005154E5" w:rsidRDefault="00D44C4C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154E5" w:rsidRPr="005154E5">
              <w:rPr>
                <w:b/>
                <w:sz w:val="20"/>
                <w:szCs w:val="20"/>
              </w:rPr>
              <w:t>00</w:t>
            </w:r>
          </w:p>
        </w:tc>
      </w:tr>
      <w:tr w:rsidR="00961E28" w:rsidRPr="008E37A8" w:rsidTr="000F27F3">
        <w:trPr>
          <w:trHeight w:val="111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E28" w:rsidRDefault="00961E28" w:rsidP="000F27F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1E28" w:rsidRPr="00750F4C" w:rsidRDefault="00961E28" w:rsidP="000F27F3">
            <w:pPr>
              <w:ind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1E28" w:rsidRPr="0038513D" w:rsidRDefault="00961E28" w:rsidP="000F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E28" w:rsidRDefault="00961E28" w:rsidP="000F27F3">
            <w:pPr>
              <w:ind w:left="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1E28" w:rsidRPr="0038513D" w:rsidRDefault="00961E28" w:rsidP="000F27F3">
            <w:pPr>
              <w:ind w:left="4"/>
              <w:jc w:val="center"/>
              <w:rPr>
                <w:sz w:val="20"/>
                <w:szCs w:val="20"/>
              </w:rPr>
            </w:pPr>
          </w:p>
        </w:tc>
      </w:tr>
    </w:tbl>
    <w:p w:rsidR="00022305" w:rsidRDefault="00022305" w:rsidP="00C322D4">
      <w:pPr>
        <w:jc w:val="center"/>
      </w:pPr>
    </w:p>
    <w:p w:rsidR="000F27F3" w:rsidRDefault="000F27F3" w:rsidP="00C322D4">
      <w:pPr>
        <w:jc w:val="right"/>
        <w:rPr>
          <w:sz w:val="28"/>
          <w:szCs w:val="28"/>
        </w:rPr>
      </w:pPr>
      <w:bookmarkStart w:id="7" w:name="Par623"/>
      <w:bookmarkStart w:id="8" w:name="Par628"/>
      <w:bookmarkStart w:id="9" w:name="Par680"/>
      <w:bookmarkStart w:id="10" w:name="Par813"/>
      <w:bookmarkStart w:id="11" w:name="Par818"/>
      <w:bookmarkEnd w:id="7"/>
      <w:bookmarkEnd w:id="8"/>
      <w:bookmarkEnd w:id="9"/>
      <w:bookmarkEnd w:id="10"/>
      <w:bookmarkEnd w:id="11"/>
    </w:p>
    <w:p w:rsidR="000F27F3" w:rsidRDefault="000F27F3" w:rsidP="00C322D4">
      <w:pPr>
        <w:jc w:val="right"/>
        <w:rPr>
          <w:sz w:val="28"/>
          <w:szCs w:val="28"/>
        </w:rPr>
      </w:pPr>
    </w:p>
    <w:p w:rsidR="000A7C78" w:rsidRDefault="00A02E08" w:rsidP="00C322D4">
      <w:pPr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</w:t>
      </w:r>
      <w:r w:rsidR="00C322D4">
        <w:rPr>
          <w:sz w:val="28"/>
          <w:szCs w:val="28"/>
        </w:rPr>
        <w:t xml:space="preserve">     </w:t>
      </w:r>
      <w:r w:rsidR="000A7C78">
        <w:rPr>
          <w:sz w:val="28"/>
          <w:szCs w:val="28"/>
        </w:rPr>
        <w:t>п</w:t>
      </w:r>
      <w:r w:rsidR="000A7C78" w:rsidRPr="000A7C78">
        <w:rPr>
          <w:sz w:val="20"/>
          <w:szCs w:val="20"/>
        </w:rPr>
        <w:t xml:space="preserve">риложение № </w:t>
      </w:r>
      <w:r w:rsidR="000A7C78">
        <w:rPr>
          <w:sz w:val="20"/>
          <w:szCs w:val="20"/>
        </w:rPr>
        <w:t>4</w:t>
      </w:r>
      <w:r w:rsidR="000A7C78" w:rsidRPr="000A7C78">
        <w:rPr>
          <w:sz w:val="20"/>
          <w:szCs w:val="20"/>
        </w:rPr>
        <w:t xml:space="preserve"> к муниципальной </w:t>
      </w:r>
      <w:r w:rsidR="000A7C78">
        <w:rPr>
          <w:sz w:val="20"/>
          <w:szCs w:val="20"/>
        </w:rPr>
        <w:t>программе «Комплексное развитие</w:t>
      </w:r>
    </w:p>
    <w:p w:rsidR="000A7C78" w:rsidRPr="000A7C78" w:rsidRDefault="00C322D4" w:rsidP="00C322D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0A7C78">
        <w:rPr>
          <w:sz w:val="20"/>
          <w:szCs w:val="20"/>
        </w:rPr>
        <w:t>транспортной инфраструктуры МО г. Красный Кут»</w:t>
      </w:r>
    </w:p>
    <w:p w:rsidR="000A7C78" w:rsidRDefault="000A7C78" w:rsidP="00C322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A7C78" w:rsidRDefault="000A7C78" w:rsidP="00C322D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22305" w:rsidRPr="00D161C4" w:rsidRDefault="00022305" w:rsidP="00C322D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D161C4">
        <w:rPr>
          <w:rFonts w:ascii="Times New Roman" w:hAnsi="Times New Roman" w:cs="Times New Roman"/>
          <w:sz w:val="28"/>
          <w:szCs w:val="28"/>
        </w:rPr>
        <w:t>План-график</w:t>
      </w:r>
    </w:p>
    <w:p w:rsidR="00022305" w:rsidRPr="00D161C4" w:rsidRDefault="00022305" w:rsidP="00C322D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D161C4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="006138C8">
        <w:rPr>
          <w:rFonts w:ascii="Times New Roman" w:hAnsi="Times New Roman" w:cs="Times New Roman"/>
          <w:sz w:val="28"/>
          <w:szCs w:val="28"/>
        </w:rPr>
        <w:t xml:space="preserve">«Комплексное развитие транспортной инфраструктуры </w:t>
      </w:r>
      <w:r w:rsidR="003C7325">
        <w:rPr>
          <w:rFonts w:ascii="Times New Roman" w:hAnsi="Times New Roman" w:cs="Times New Roman"/>
          <w:sz w:val="28"/>
          <w:szCs w:val="28"/>
        </w:rPr>
        <w:t>МО г. Красный Кут</w:t>
      </w:r>
      <w:r w:rsidR="006138C8">
        <w:rPr>
          <w:rFonts w:ascii="Times New Roman" w:hAnsi="Times New Roman" w:cs="Times New Roman"/>
          <w:sz w:val="28"/>
          <w:szCs w:val="28"/>
        </w:rPr>
        <w:t xml:space="preserve"> Сарато</w:t>
      </w:r>
      <w:r w:rsidR="003C7325">
        <w:rPr>
          <w:rFonts w:ascii="Times New Roman" w:hAnsi="Times New Roman" w:cs="Times New Roman"/>
          <w:sz w:val="28"/>
          <w:szCs w:val="28"/>
        </w:rPr>
        <w:t>в</w:t>
      </w:r>
      <w:r w:rsidR="006138C8">
        <w:rPr>
          <w:rFonts w:ascii="Times New Roman" w:hAnsi="Times New Roman" w:cs="Times New Roman"/>
          <w:sz w:val="28"/>
          <w:szCs w:val="28"/>
        </w:rPr>
        <w:t>ской области»</w:t>
      </w:r>
    </w:p>
    <w:p w:rsidR="00022305" w:rsidRDefault="00022305" w:rsidP="00C322D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D161C4">
        <w:rPr>
          <w:rFonts w:ascii="Times New Roman" w:hAnsi="Times New Roman" w:cs="Times New Roman"/>
          <w:sz w:val="28"/>
          <w:szCs w:val="28"/>
        </w:rPr>
        <w:t xml:space="preserve">на </w:t>
      </w:r>
      <w:r w:rsidR="006138C8">
        <w:rPr>
          <w:rFonts w:ascii="Times New Roman" w:hAnsi="Times New Roman" w:cs="Times New Roman"/>
          <w:sz w:val="28"/>
          <w:szCs w:val="28"/>
        </w:rPr>
        <w:t>202</w:t>
      </w:r>
      <w:r w:rsidR="006103FA">
        <w:rPr>
          <w:rFonts w:ascii="Times New Roman" w:hAnsi="Times New Roman" w:cs="Times New Roman"/>
          <w:sz w:val="28"/>
          <w:szCs w:val="28"/>
        </w:rPr>
        <w:t>2</w:t>
      </w:r>
      <w:r w:rsidR="006138C8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pPr w:leftFromText="180" w:rightFromText="180" w:vertAnchor="text" w:tblpY="1"/>
        <w:tblOverlap w:val="never"/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430"/>
        <w:gridCol w:w="2355"/>
        <w:gridCol w:w="2724"/>
        <w:gridCol w:w="2226"/>
        <w:gridCol w:w="1170"/>
        <w:gridCol w:w="1321"/>
        <w:gridCol w:w="1905"/>
        <w:gridCol w:w="1219"/>
        <w:gridCol w:w="260"/>
        <w:gridCol w:w="370"/>
        <w:gridCol w:w="370"/>
        <w:gridCol w:w="370"/>
      </w:tblGrid>
      <w:tr w:rsidR="00857597" w:rsidRPr="003C7325" w:rsidTr="000F27F3">
        <w:trPr>
          <w:cantSplit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N</w:t>
            </w:r>
            <w:r w:rsidR="00857597">
              <w:rPr>
                <w:sz w:val="18"/>
                <w:szCs w:val="18"/>
              </w:rPr>
              <w:t xml:space="preserve"> </w:t>
            </w:r>
            <w:proofErr w:type="gramStart"/>
            <w:r w:rsidRPr="003C7325">
              <w:rPr>
                <w:sz w:val="18"/>
                <w:szCs w:val="18"/>
              </w:rPr>
              <w:t>п</w:t>
            </w:r>
            <w:proofErr w:type="gramEnd"/>
            <w:r w:rsidRPr="003C7325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Наименование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(основного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мероприятия,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контрольного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события)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Ответственный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Ожидаемый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результат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реализации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Срок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начала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реализации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Срок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окончания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реализации (дата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контрольного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события)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Источники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финансирования         программы,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подпрограмм,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основных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мероприятий,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мероприятий,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Объем финансового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обеспечения</w:t>
            </w:r>
            <w:r w:rsidR="00857597"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(тыс. руб.)</w:t>
            </w:r>
          </w:p>
        </w:tc>
      </w:tr>
      <w:tr w:rsidR="000F27F3" w:rsidRPr="003C7325" w:rsidTr="000F27F3">
        <w:trPr>
          <w:cantSplit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857597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В</w:t>
            </w:r>
            <w:r w:rsidR="003C7325" w:rsidRPr="003C7325">
              <w:rPr>
                <w:sz w:val="18"/>
                <w:szCs w:val="18"/>
              </w:rPr>
              <w:t>сего</w:t>
            </w:r>
            <w:r>
              <w:rPr>
                <w:sz w:val="18"/>
                <w:szCs w:val="18"/>
              </w:rPr>
              <w:t xml:space="preserve"> </w:t>
            </w:r>
            <w:r w:rsidR="003C7325" w:rsidRPr="003C7325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 </w:t>
            </w:r>
            <w:r w:rsidR="003C7325" w:rsidRPr="003C7325">
              <w:rPr>
                <w:sz w:val="18"/>
                <w:szCs w:val="18"/>
              </w:rPr>
              <w:t>202</w:t>
            </w:r>
            <w:r w:rsidR="003C732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="003C7325" w:rsidRPr="003C7325">
              <w:rPr>
                <w:sz w:val="18"/>
                <w:szCs w:val="18"/>
              </w:rPr>
              <w:t>(финансовый</w:t>
            </w:r>
            <w:r>
              <w:rPr>
                <w:sz w:val="18"/>
                <w:szCs w:val="18"/>
              </w:rPr>
              <w:t xml:space="preserve"> </w:t>
            </w:r>
            <w:r w:rsidR="003C7325" w:rsidRPr="003C7325">
              <w:rPr>
                <w:sz w:val="18"/>
                <w:szCs w:val="18"/>
              </w:rPr>
              <w:t>год)</w:t>
            </w:r>
          </w:p>
        </w:tc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в том числе</w:t>
            </w:r>
          </w:p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по кварталам</w:t>
            </w:r>
          </w:p>
        </w:tc>
      </w:tr>
      <w:tr w:rsidR="000F27F3" w:rsidRPr="003C7325" w:rsidTr="000F27F3">
        <w:trPr>
          <w:cantSplit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IV</w:t>
            </w:r>
          </w:p>
        </w:tc>
      </w:tr>
      <w:tr w:rsidR="000F27F3" w:rsidRPr="00577C6B" w:rsidTr="000F27F3">
        <w:trPr>
          <w:cantSplit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12</w:t>
            </w:r>
          </w:p>
        </w:tc>
      </w:tr>
      <w:tr w:rsidR="000F27F3" w:rsidRPr="007E74FA" w:rsidTr="000F27F3">
        <w:trPr>
          <w:cantSplit/>
          <w:tblCellSpacing w:w="5" w:type="nil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color w:val="C00000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7325" w:rsidRPr="003C7325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  <w:r w:rsidRPr="003C7325">
              <w:rPr>
                <w:b/>
              </w:rPr>
              <w:t>Муниципальная программа «Комплексное развитие транспортной инфраструктуры МО г. Красный Кут»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6103FA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Отдел ЖКХ</w:t>
            </w:r>
            <w:r w:rsidR="006103FA">
              <w:rPr>
                <w:sz w:val="22"/>
                <w:szCs w:val="22"/>
              </w:rPr>
              <w:t xml:space="preserve"> 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  <w:r>
              <w:t>Повышение качества, эфыективности и доступности транспортного обслуживания населения и субъектов экономической деятельности сельского поселения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4</w:t>
            </w:r>
            <w:r w:rsidRPr="00577C6B">
              <w:rPr>
                <w:sz w:val="22"/>
                <w:szCs w:val="22"/>
              </w:rPr>
              <w:t>.</w:t>
            </w:r>
            <w:r w:rsidR="00857597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202</w:t>
            </w:r>
            <w:r w:rsidR="006103FA">
              <w:rPr>
                <w:sz w:val="22"/>
                <w:szCs w:val="22"/>
              </w:rPr>
              <w:t>2</w:t>
            </w:r>
            <w:r w:rsidRPr="00577C6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6103FA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31.12.</w:t>
            </w:r>
            <w:r w:rsidR="00857597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202</w:t>
            </w:r>
            <w:r w:rsidR="006103FA">
              <w:rPr>
                <w:sz w:val="22"/>
                <w:szCs w:val="22"/>
              </w:rPr>
              <w:t>2</w:t>
            </w:r>
            <w:r w:rsidRPr="00577C6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  <w:r w:rsidRPr="00577C6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7E74FA" w:rsidRDefault="007E74FA" w:rsidP="000A2F4A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7E74FA" w:rsidRDefault="007E74FA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7E74FA" w:rsidRDefault="007E74FA" w:rsidP="00C51C25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7E74FA" w:rsidRDefault="007E74FA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7E74FA" w:rsidRDefault="007E74FA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</w:tr>
      <w:tr w:rsidR="000F27F3" w:rsidRPr="007E74FA" w:rsidTr="000F27F3">
        <w:trPr>
          <w:cantSplit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color w:val="C0000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color w:val="C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color w:val="C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color w:val="C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color w:val="C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color w:val="C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  <w:r>
              <w:rPr>
                <w:b/>
              </w:rPr>
              <w:t>Федеральный бюджет (прогнозно)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7325" w:rsidRPr="007E74FA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7E74FA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7E74FA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7E74FA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7E74FA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F27F3" w:rsidRPr="007E74FA" w:rsidTr="000F27F3">
        <w:trPr>
          <w:cantSplit/>
          <w:trHeight w:val="885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25" w:rsidRPr="007E74FA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  <w:r w:rsidRPr="007E74FA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25" w:rsidRPr="007E74FA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25" w:rsidRPr="007E74FA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25" w:rsidRPr="007E74FA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25" w:rsidRPr="007E74FA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7325" w:rsidRPr="007E74FA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</w:p>
        </w:tc>
      </w:tr>
      <w:tr w:rsidR="000F27F3" w:rsidRPr="007E74FA" w:rsidTr="000F27F3">
        <w:trPr>
          <w:cantSplit/>
          <w:trHeight w:val="2544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25" w:rsidRPr="007E74FA" w:rsidRDefault="003C7325" w:rsidP="000F27F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Бюджет МО г. Красный Кут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25" w:rsidRPr="007E74FA" w:rsidRDefault="007E74FA" w:rsidP="000A2F4A">
            <w:pPr>
              <w:keepNext/>
              <w:keepLines/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25" w:rsidRPr="007E74FA" w:rsidRDefault="007E74FA" w:rsidP="000F27F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25" w:rsidRPr="007E74FA" w:rsidRDefault="007E74FA" w:rsidP="000A2F4A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25" w:rsidRPr="007E74FA" w:rsidRDefault="007E74FA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74FA" w:rsidRPr="007E74FA" w:rsidRDefault="007E74FA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</w:tr>
      <w:tr w:rsidR="000F27F3" w:rsidRPr="00577C6B" w:rsidTr="000F27F3">
        <w:trPr>
          <w:cantSplit/>
          <w:trHeight w:val="280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25" w:rsidRPr="007E74FA" w:rsidRDefault="003C7325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7325" w:rsidRPr="00577C6B" w:rsidRDefault="003C7325" w:rsidP="000F27F3">
            <w:pPr>
              <w:keepNext/>
              <w:keepLines/>
              <w:tabs>
                <w:tab w:val="left" w:pos="9356"/>
              </w:tabs>
              <w:jc w:val="center"/>
            </w:pPr>
          </w:p>
        </w:tc>
      </w:tr>
      <w:tr w:rsidR="000F27F3" w:rsidRPr="007E74FA" w:rsidTr="000F27F3">
        <w:trPr>
          <w:cantSplit/>
          <w:trHeight w:val="750"/>
          <w:tblCellSpacing w:w="5" w:type="nil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27F3" w:rsidRPr="007E74FA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 w:rsidRPr="007E74FA">
              <w:rPr>
                <w:sz w:val="22"/>
                <w:szCs w:val="22"/>
              </w:rPr>
              <w:t>1.1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27F3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Мероприяте 1</w:t>
            </w:r>
          </w:p>
          <w:p w:rsidR="000F27F3" w:rsidRPr="007E74FA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остановочных павильонов по МО г. Красный Кут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7F3" w:rsidRPr="007E74FA" w:rsidRDefault="006103FA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Отдел ЖКХ</w:t>
            </w:r>
            <w:r>
              <w:rPr>
                <w:sz w:val="22"/>
                <w:szCs w:val="22"/>
              </w:rPr>
              <w:t xml:space="preserve"> 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7F3" w:rsidRPr="007E74FA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-повышение качества, эффективности и доступности транспортного обслуживания населения и субъектов экономической деятельности сельского поселения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7F3" w:rsidRPr="007E74FA" w:rsidRDefault="000F27F3" w:rsidP="006103FA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</w:t>
            </w:r>
            <w:r w:rsidR="006103F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7F3" w:rsidRPr="007E74FA" w:rsidRDefault="000F27F3" w:rsidP="006103FA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6103F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A2F4A">
            <w:pPr>
              <w:keepNext/>
              <w:keepLines/>
              <w:tabs>
                <w:tab w:val="left" w:pos="990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C51C25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</w:tr>
      <w:tr w:rsidR="000F27F3" w:rsidRPr="007E74FA" w:rsidTr="000F27F3">
        <w:trPr>
          <w:cantSplit/>
          <w:trHeight w:val="795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27F3" w:rsidRPr="007E74FA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27F3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7F3" w:rsidRPr="00577C6B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7F3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7F3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7F3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</w:tr>
      <w:tr w:rsidR="000F27F3" w:rsidRPr="007E74FA" w:rsidTr="000F27F3">
        <w:trPr>
          <w:cantSplit/>
          <w:trHeight w:val="795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27F3" w:rsidRPr="007E74FA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27F3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7F3" w:rsidRPr="00577C6B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7F3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7F3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7F3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Областно бюджет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</w:tr>
      <w:tr w:rsidR="000F27F3" w:rsidRPr="007E74FA" w:rsidTr="000F27F3">
        <w:trPr>
          <w:cantSplit/>
          <w:trHeight w:val="2188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27F3" w:rsidRPr="007E74FA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27F3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7F3" w:rsidRPr="00577C6B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7F3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7F3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7F3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Бюджет МО г. Красный Кут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A2F4A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 w:rsidRPr="001939F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C51C25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 w:rsidRPr="001939F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 w:rsidRPr="001939F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 w:rsidRPr="001939F0">
              <w:rPr>
                <w:sz w:val="22"/>
                <w:szCs w:val="22"/>
              </w:rPr>
              <w:t>0</w:t>
            </w:r>
          </w:p>
        </w:tc>
      </w:tr>
      <w:tr w:rsidR="000F27F3" w:rsidRPr="007E74FA" w:rsidTr="000F27F3">
        <w:trPr>
          <w:cantSplit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27F3" w:rsidRPr="007E74FA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577C6B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27F3" w:rsidRPr="001939F0" w:rsidRDefault="000F27F3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</w:tr>
      <w:tr w:rsidR="000F27F3" w:rsidRPr="007E74FA" w:rsidTr="000F27F3">
        <w:trPr>
          <w:cantSplit/>
          <w:trHeight w:val="169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0" w:rsidRPr="007E74FA" w:rsidRDefault="001939F0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9F0" w:rsidRDefault="001939F0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9F0" w:rsidRPr="00577C6B" w:rsidRDefault="001939F0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9F0" w:rsidRDefault="001939F0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9F0" w:rsidRDefault="001939F0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9F0" w:rsidRDefault="001939F0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9F0" w:rsidRPr="007E74FA" w:rsidRDefault="001939F0" w:rsidP="000F27F3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9F0" w:rsidRPr="007E74FA" w:rsidRDefault="001939F0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9F0" w:rsidRPr="007E74FA" w:rsidRDefault="001939F0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9F0" w:rsidRPr="007E74FA" w:rsidRDefault="001939F0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39F0" w:rsidRPr="007E74FA" w:rsidRDefault="001939F0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0" w:rsidRPr="007E74FA" w:rsidRDefault="001939F0" w:rsidP="000F27F3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3C7325" w:rsidRPr="00577C6B" w:rsidRDefault="003C7325" w:rsidP="00C322D4">
      <w:pPr>
        <w:tabs>
          <w:tab w:val="left" w:pos="9356"/>
        </w:tabs>
        <w:ind w:left="142"/>
        <w:jc w:val="center"/>
        <w:rPr>
          <w:sz w:val="22"/>
          <w:szCs w:val="22"/>
        </w:rPr>
      </w:pPr>
    </w:p>
    <w:p w:rsidR="003C7325" w:rsidRDefault="003C7325" w:rsidP="00C322D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C322D4" w:rsidRDefault="00C322D4" w:rsidP="00C322D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2084B" w:rsidRDefault="0082084B" w:rsidP="0082084B">
      <w:pPr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>п</w:t>
      </w:r>
      <w:r w:rsidRPr="000A7C78">
        <w:rPr>
          <w:sz w:val="20"/>
          <w:szCs w:val="20"/>
        </w:rPr>
        <w:t xml:space="preserve">риложение № </w:t>
      </w:r>
      <w:r>
        <w:rPr>
          <w:sz w:val="20"/>
          <w:szCs w:val="20"/>
        </w:rPr>
        <w:t>5</w:t>
      </w:r>
      <w:r w:rsidRPr="000A7C78">
        <w:rPr>
          <w:sz w:val="20"/>
          <w:szCs w:val="20"/>
        </w:rPr>
        <w:t xml:space="preserve"> к муниципальной </w:t>
      </w:r>
      <w:r>
        <w:rPr>
          <w:sz w:val="20"/>
          <w:szCs w:val="20"/>
        </w:rPr>
        <w:t>программе «Комплексное развитие</w:t>
      </w:r>
    </w:p>
    <w:p w:rsidR="0082084B" w:rsidRPr="000A7C78" w:rsidRDefault="0082084B" w:rsidP="0082084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транспортной инфраструктуры МО г. Красный Кут»</w:t>
      </w:r>
    </w:p>
    <w:p w:rsidR="0082084B" w:rsidRDefault="0082084B" w:rsidP="008208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2084B" w:rsidRDefault="0082084B" w:rsidP="0082084B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2084B" w:rsidRPr="00D161C4" w:rsidRDefault="0082084B" w:rsidP="0082084B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D161C4">
        <w:rPr>
          <w:rFonts w:ascii="Times New Roman" w:hAnsi="Times New Roman" w:cs="Times New Roman"/>
          <w:sz w:val="28"/>
          <w:szCs w:val="28"/>
        </w:rPr>
        <w:t>План-график</w:t>
      </w:r>
    </w:p>
    <w:p w:rsidR="0082084B" w:rsidRPr="00D161C4" w:rsidRDefault="0082084B" w:rsidP="0082084B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D161C4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«Комплексное развитие транспортной инфраструктуры МО г. Красный Кут Саратовской области»</w:t>
      </w:r>
    </w:p>
    <w:p w:rsidR="0082084B" w:rsidRDefault="0082084B" w:rsidP="0082084B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D161C4">
        <w:rPr>
          <w:rFonts w:ascii="Times New Roman" w:hAnsi="Times New Roman" w:cs="Times New Roman"/>
          <w:sz w:val="28"/>
          <w:szCs w:val="28"/>
        </w:rPr>
        <w:t xml:space="preserve">на </w:t>
      </w:r>
      <w:r w:rsidR="006103FA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tblpY="1"/>
        <w:tblOverlap w:val="never"/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431"/>
        <w:gridCol w:w="2374"/>
        <w:gridCol w:w="2764"/>
        <w:gridCol w:w="2253"/>
        <w:gridCol w:w="1062"/>
        <w:gridCol w:w="1327"/>
        <w:gridCol w:w="1918"/>
        <w:gridCol w:w="1221"/>
        <w:gridCol w:w="260"/>
        <w:gridCol w:w="370"/>
        <w:gridCol w:w="370"/>
        <w:gridCol w:w="370"/>
      </w:tblGrid>
      <w:tr w:rsidR="0082084B" w:rsidRPr="003C7325" w:rsidTr="0082084B">
        <w:trPr>
          <w:cantSplit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3C7325">
              <w:rPr>
                <w:sz w:val="18"/>
                <w:szCs w:val="18"/>
              </w:rPr>
              <w:t>п</w:t>
            </w:r>
            <w:proofErr w:type="gramEnd"/>
            <w:r w:rsidRPr="003C7325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(основного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мероприятия,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контрольного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события)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Ожидаемый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результат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начала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реализации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окончания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реализации (дата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контрольного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события)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Источники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финансирования         программы,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подпрограмм,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основных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мероприятий,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мероприятий,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Объем финансового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обеспечения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(тыс. руб.)</w:t>
            </w:r>
          </w:p>
        </w:tc>
      </w:tr>
      <w:tr w:rsidR="0082084B" w:rsidRPr="003C7325" w:rsidTr="0082084B">
        <w:trPr>
          <w:cantSplit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0A2F4A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Всего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202</w:t>
            </w:r>
            <w:r w:rsidR="000A2F4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(финансовый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год)</w:t>
            </w:r>
          </w:p>
        </w:tc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в том числе</w:t>
            </w:r>
          </w:p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по кварталам</w:t>
            </w:r>
          </w:p>
        </w:tc>
      </w:tr>
      <w:tr w:rsidR="0082084B" w:rsidRPr="003C7325" w:rsidTr="0082084B">
        <w:trPr>
          <w:cantSplit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IV</w:t>
            </w:r>
          </w:p>
        </w:tc>
      </w:tr>
      <w:tr w:rsidR="0082084B" w:rsidRPr="00577C6B" w:rsidTr="0082084B">
        <w:trPr>
          <w:cantSplit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12</w:t>
            </w:r>
          </w:p>
        </w:tc>
      </w:tr>
      <w:tr w:rsidR="0082084B" w:rsidRPr="007E74FA" w:rsidTr="0082084B">
        <w:trPr>
          <w:cantSplit/>
          <w:tblCellSpacing w:w="5" w:type="nil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color w:val="C00000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084B" w:rsidRPr="003C7325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  <w:r w:rsidRPr="003C7325">
              <w:rPr>
                <w:b/>
              </w:rPr>
              <w:t>Муниципальная программа «Комплексное развитие транспортной инфраструктуры МО г. Красный Кут»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6103FA" w:rsidP="0082084B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Отдел ЖКХ</w:t>
            </w:r>
            <w:r>
              <w:rPr>
                <w:sz w:val="22"/>
                <w:szCs w:val="22"/>
              </w:rPr>
              <w:t xml:space="preserve"> 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  <w:r>
              <w:t>Повышение качества, эфыективности и доступности транспортного обслуживания населения и субъектов экономической деятельности сельского поселения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6103FA">
            <w:pPr>
              <w:keepNext/>
              <w:keepLines/>
              <w:tabs>
                <w:tab w:val="left" w:pos="9356"/>
              </w:tabs>
              <w:jc w:val="center"/>
            </w:pPr>
            <w:r>
              <w:t>202</w:t>
            </w:r>
            <w:r w:rsidR="006103FA">
              <w:t>3</w:t>
            </w:r>
            <w:r>
              <w:t>г.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6103FA">
            <w:pPr>
              <w:keepNext/>
              <w:keepLines/>
              <w:tabs>
                <w:tab w:val="left" w:pos="9356"/>
              </w:tabs>
              <w:jc w:val="center"/>
            </w:pPr>
            <w:r>
              <w:t>202</w:t>
            </w:r>
            <w:r w:rsidR="006103FA">
              <w:t>3</w:t>
            </w:r>
            <w:r>
              <w:t>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  <w:r w:rsidRPr="00577C6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</w:tr>
      <w:tr w:rsidR="0082084B" w:rsidRPr="007E74FA" w:rsidTr="0082084B">
        <w:trPr>
          <w:cantSplit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color w:val="C0000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color w:val="C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color w:val="C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color w:val="C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color w:val="C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color w:val="C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  <w:r>
              <w:rPr>
                <w:b/>
              </w:rPr>
              <w:t>Федеральный бюджет (прогнозно)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2084B" w:rsidRPr="007E74FA" w:rsidTr="0082084B">
        <w:trPr>
          <w:cantSplit/>
          <w:trHeight w:val="885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  <w:r w:rsidRPr="007E74FA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</w:p>
        </w:tc>
      </w:tr>
      <w:tr w:rsidR="0082084B" w:rsidRPr="007E74FA" w:rsidTr="0082084B">
        <w:trPr>
          <w:cantSplit/>
          <w:trHeight w:val="2544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Бюджет МО г. Красный Кут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</w:tr>
      <w:tr w:rsidR="0082084B" w:rsidRPr="00577C6B" w:rsidTr="0082084B">
        <w:trPr>
          <w:cantSplit/>
          <w:trHeight w:val="280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</w:pPr>
          </w:p>
        </w:tc>
      </w:tr>
      <w:tr w:rsidR="0082084B" w:rsidRPr="007E74FA" w:rsidTr="0082084B">
        <w:trPr>
          <w:cantSplit/>
          <w:trHeight w:val="750"/>
          <w:tblCellSpacing w:w="5" w:type="nil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 w:rsidRPr="007E74FA">
              <w:rPr>
                <w:sz w:val="22"/>
                <w:szCs w:val="22"/>
              </w:rPr>
              <w:t>1.1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084B" w:rsidRPr="007E74FA" w:rsidRDefault="000A2F4A" w:rsidP="000A2F4A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«проектирование тротуаров»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6103FA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Отдел ЖКХ</w:t>
            </w:r>
            <w:r>
              <w:rPr>
                <w:sz w:val="22"/>
                <w:szCs w:val="22"/>
              </w:rPr>
              <w:t xml:space="preserve"> 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-повышение качества, эффективности и доступности транспортного обслуживания населения и субъектов экономической деятельности сельского поселения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90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</w:tr>
      <w:tr w:rsidR="0082084B" w:rsidRPr="007E74FA" w:rsidTr="0082084B">
        <w:trPr>
          <w:cantSplit/>
          <w:trHeight w:val="795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084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</w:tr>
      <w:tr w:rsidR="0082084B" w:rsidRPr="007E74FA" w:rsidTr="0082084B">
        <w:trPr>
          <w:cantSplit/>
          <w:trHeight w:val="795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084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Областно бюджет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</w:tr>
      <w:tr w:rsidR="0082084B" w:rsidRPr="007E74FA" w:rsidTr="0082084B">
        <w:trPr>
          <w:cantSplit/>
          <w:trHeight w:val="2188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084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Бюджет МО г. Красный Кут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 w:rsidRPr="001939F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 w:rsidRPr="001939F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 w:rsidRPr="001939F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 w:rsidRPr="001939F0">
              <w:rPr>
                <w:sz w:val="22"/>
                <w:szCs w:val="22"/>
              </w:rPr>
              <w:t>0</w:t>
            </w:r>
          </w:p>
        </w:tc>
      </w:tr>
      <w:tr w:rsidR="0082084B" w:rsidRPr="007E74FA" w:rsidTr="0082084B">
        <w:trPr>
          <w:cantSplit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84B" w:rsidRPr="001939F0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</w:tr>
      <w:tr w:rsidR="0082084B" w:rsidRPr="007E74FA" w:rsidTr="0082084B">
        <w:trPr>
          <w:cantSplit/>
          <w:trHeight w:val="169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82084B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82084B" w:rsidRPr="00577C6B" w:rsidRDefault="0082084B" w:rsidP="0082084B">
      <w:pPr>
        <w:tabs>
          <w:tab w:val="left" w:pos="9356"/>
        </w:tabs>
        <w:ind w:left="142"/>
        <w:jc w:val="center"/>
        <w:rPr>
          <w:sz w:val="22"/>
          <w:szCs w:val="22"/>
        </w:rPr>
      </w:pPr>
    </w:p>
    <w:p w:rsidR="0082084B" w:rsidRDefault="0082084B" w:rsidP="0082084B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2084B" w:rsidRDefault="0082084B" w:rsidP="0082084B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2084B" w:rsidRDefault="0082084B" w:rsidP="0082084B">
      <w:pPr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>п</w:t>
      </w:r>
      <w:r w:rsidRPr="000A7C78">
        <w:rPr>
          <w:sz w:val="20"/>
          <w:szCs w:val="20"/>
        </w:rPr>
        <w:t xml:space="preserve">риложение № </w:t>
      </w:r>
      <w:r>
        <w:rPr>
          <w:sz w:val="20"/>
          <w:szCs w:val="20"/>
        </w:rPr>
        <w:t>6</w:t>
      </w:r>
      <w:r w:rsidRPr="000A7C78">
        <w:rPr>
          <w:sz w:val="20"/>
          <w:szCs w:val="20"/>
        </w:rPr>
        <w:t xml:space="preserve"> к муниципальной </w:t>
      </w:r>
      <w:r>
        <w:rPr>
          <w:sz w:val="20"/>
          <w:szCs w:val="20"/>
        </w:rPr>
        <w:t>программе «Комплексное развитие</w:t>
      </w:r>
    </w:p>
    <w:p w:rsidR="0082084B" w:rsidRPr="000A7C78" w:rsidRDefault="0082084B" w:rsidP="0082084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транспортной инфраструктуры МО г. Красный Кут»</w:t>
      </w:r>
    </w:p>
    <w:p w:rsidR="0082084B" w:rsidRDefault="0082084B" w:rsidP="008208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2084B" w:rsidRDefault="0082084B" w:rsidP="0082084B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2084B" w:rsidRPr="00D161C4" w:rsidRDefault="0082084B" w:rsidP="0082084B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D161C4">
        <w:rPr>
          <w:rFonts w:ascii="Times New Roman" w:hAnsi="Times New Roman" w:cs="Times New Roman"/>
          <w:sz w:val="28"/>
          <w:szCs w:val="28"/>
        </w:rPr>
        <w:t>План-график</w:t>
      </w:r>
    </w:p>
    <w:p w:rsidR="0082084B" w:rsidRPr="00D161C4" w:rsidRDefault="0082084B" w:rsidP="0082084B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D161C4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«Комплексное развитие транспортной инфраструктуры МО г. Красный Кут Саратовской области»</w:t>
      </w:r>
    </w:p>
    <w:p w:rsidR="0082084B" w:rsidRDefault="0082084B" w:rsidP="0082084B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D161C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103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pPr w:leftFromText="180" w:rightFromText="180" w:vertAnchor="text" w:tblpY="1"/>
        <w:tblOverlap w:val="never"/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430"/>
        <w:gridCol w:w="2355"/>
        <w:gridCol w:w="2724"/>
        <w:gridCol w:w="2226"/>
        <w:gridCol w:w="1170"/>
        <w:gridCol w:w="1321"/>
        <w:gridCol w:w="1905"/>
        <w:gridCol w:w="1219"/>
        <w:gridCol w:w="260"/>
        <w:gridCol w:w="370"/>
        <w:gridCol w:w="370"/>
        <w:gridCol w:w="370"/>
      </w:tblGrid>
      <w:tr w:rsidR="0082084B" w:rsidRPr="003C7325" w:rsidTr="004E3B9D">
        <w:trPr>
          <w:cantSplit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3C7325">
              <w:rPr>
                <w:sz w:val="18"/>
                <w:szCs w:val="18"/>
              </w:rPr>
              <w:t>п</w:t>
            </w:r>
            <w:proofErr w:type="gramEnd"/>
            <w:r w:rsidRPr="003C7325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(основного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мероприятия,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контрольного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события)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Ожидаемый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результат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реализации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начала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реализации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окончания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реализации (дата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контрольного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события)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Источники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финансирования         программы,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подпрограмм,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основных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мероприятий,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мероприятий,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тыс. руб.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Объем финансового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обеспечения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(тыс. руб.)</w:t>
            </w:r>
          </w:p>
        </w:tc>
      </w:tr>
      <w:tr w:rsidR="0082084B" w:rsidRPr="003C7325" w:rsidTr="004E3B9D">
        <w:trPr>
          <w:cantSplit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0A2F4A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Всего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202</w:t>
            </w:r>
            <w:r w:rsidR="000A2F4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(финансовый</w:t>
            </w:r>
            <w:r>
              <w:rPr>
                <w:sz w:val="18"/>
                <w:szCs w:val="18"/>
              </w:rPr>
              <w:t xml:space="preserve"> </w:t>
            </w:r>
            <w:r w:rsidRPr="003C7325">
              <w:rPr>
                <w:sz w:val="18"/>
                <w:szCs w:val="18"/>
              </w:rPr>
              <w:t>год)</w:t>
            </w:r>
          </w:p>
        </w:tc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в том числе</w:t>
            </w:r>
          </w:p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по кварталам</w:t>
            </w:r>
          </w:p>
        </w:tc>
      </w:tr>
      <w:tr w:rsidR="0082084B" w:rsidRPr="003C7325" w:rsidTr="004E3B9D">
        <w:trPr>
          <w:cantSplit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18"/>
                <w:szCs w:val="18"/>
              </w:rPr>
            </w:pPr>
            <w:r w:rsidRPr="003C7325">
              <w:rPr>
                <w:sz w:val="18"/>
                <w:szCs w:val="18"/>
              </w:rPr>
              <w:t>IV</w:t>
            </w:r>
          </w:p>
        </w:tc>
      </w:tr>
      <w:tr w:rsidR="0082084B" w:rsidRPr="00577C6B" w:rsidTr="004E3B9D">
        <w:trPr>
          <w:cantSplit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12</w:t>
            </w:r>
          </w:p>
        </w:tc>
      </w:tr>
      <w:tr w:rsidR="0082084B" w:rsidRPr="007E74FA" w:rsidTr="004E3B9D">
        <w:trPr>
          <w:cantSplit/>
          <w:tblCellSpacing w:w="5" w:type="nil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color w:val="C00000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084B" w:rsidRPr="003C7325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  <w:r w:rsidRPr="003C7325">
              <w:rPr>
                <w:b/>
              </w:rPr>
              <w:t>Муниципальная программа «Комплексное развитие транспортной инфраструктуры МО г. Красный Кут»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6103FA" w:rsidP="004E3B9D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Отдел ЖКХ</w:t>
            </w:r>
            <w:r>
              <w:rPr>
                <w:sz w:val="22"/>
                <w:szCs w:val="22"/>
              </w:rPr>
              <w:t xml:space="preserve"> 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  <w:r>
              <w:t>Повышение качества, эфыективности и доступности транспортного обслуживания населения и субъектов экономической деятельности сельского поселения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6103FA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4</w:t>
            </w:r>
            <w:r w:rsidRPr="00577C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202</w:t>
            </w:r>
            <w:r w:rsidR="006103FA">
              <w:rPr>
                <w:sz w:val="22"/>
                <w:szCs w:val="22"/>
              </w:rPr>
              <w:t>4</w:t>
            </w:r>
            <w:r w:rsidRPr="00577C6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6103FA">
            <w:pPr>
              <w:keepNext/>
              <w:keepLines/>
              <w:tabs>
                <w:tab w:val="left" w:pos="9356"/>
              </w:tabs>
              <w:jc w:val="center"/>
            </w:pPr>
            <w:r w:rsidRPr="00577C6B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202</w:t>
            </w:r>
            <w:r w:rsidR="006103FA">
              <w:rPr>
                <w:sz w:val="22"/>
                <w:szCs w:val="22"/>
              </w:rPr>
              <w:t>4</w:t>
            </w:r>
            <w:r w:rsidRPr="00577C6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  <w:r w:rsidRPr="00577C6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0A2F4A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C51C25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0A2F4A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2084B" w:rsidRPr="007E74FA" w:rsidTr="004E3B9D">
        <w:trPr>
          <w:cantSplit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color w:val="C0000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color w:val="C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color w:val="C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color w:val="C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color w:val="C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color w:val="C0000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  <w:r>
              <w:rPr>
                <w:b/>
              </w:rPr>
              <w:t>Федеральный бюджет (прогнозно)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2084B" w:rsidRPr="007E74FA" w:rsidTr="004E3B9D">
        <w:trPr>
          <w:cantSplit/>
          <w:trHeight w:val="885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  <w:r w:rsidRPr="007E74FA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</w:rPr>
            </w:pPr>
          </w:p>
        </w:tc>
      </w:tr>
      <w:tr w:rsidR="0082084B" w:rsidRPr="007E74FA" w:rsidTr="004E3B9D">
        <w:trPr>
          <w:cantSplit/>
          <w:trHeight w:val="2544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4E3B9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Бюджет МО г. Красный Кут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0A2F4A">
            <w:pPr>
              <w:keepNext/>
              <w:keepLines/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4E3B9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D95418" w:rsidP="000A2F4A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84B" w:rsidRPr="007E74FA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0</w:t>
            </w:r>
          </w:p>
        </w:tc>
      </w:tr>
      <w:tr w:rsidR="0082084B" w:rsidRPr="00577C6B" w:rsidTr="004E3B9D">
        <w:trPr>
          <w:cantSplit/>
          <w:trHeight w:val="280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7E74FA" w:rsidRDefault="0082084B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7E74FA">
              <w:rPr>
                <w:b/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84B" w:rsidRPr="00577C6B" w:rsidRDefault="0082084B" w:rsidP="004E3B9D">
            <w:pPr>
              <w:keepNext/>
              <w:keepLines/>
              <w:tabs>
                <w:tab w:val="left" w:pos="9356"/>
              </w:tabs>
              <w:jc w:val="center"/>
            </w:pPr>
          </w:p>
        </w:tc>
      </w:tr>
      <w:tr w:rsidR="004E3B9D" w:rsidRPr="007E74FA" w:rsidTr="004E3B9D">
        <w:trPr>
          <w:cantSplit/>
          <w:trHeight w:val="750"/>
          <w:tblCellSpacing w:w="5" w:type="nil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3B9D" w:rsidRPr="007E74FA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 w:rsidRPr="007E74FA">
              <w:rPr>
                <w:sz w:val="22"/>
                <w:szCs w:val="22"/>
              </w:rPr>
              <w:t>1.1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Мероприяте 1</w:t>
            </w:r>
          </w:p>
          <w:p w:rsidR="004E3B9D" w:rsidRPr="007E74FA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«Установка системы видеонаблюдения»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Pr="007E74FA" w:rsidRDefault="006103FA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Отдел ЖКХ</w:t>
            </w:r>
            <w:r>
              <w:rPr>
                <w:sz w:val="22"/>
                <w:szCs w:val="22"/>
              </w:rPr>
              <w:t xml:space="preserve"> 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Pr="007E74FA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-повышение качества, эффективности и доступности транспортного обслуживания населения и субъектов экономической деятельности сельского поселения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Pr="007E74FA" w:rsidRDefault="004E3B9D" w:rsidP="006103FA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</w:t>
            </w:r>
            <w:r w:rsidR="006103F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Pr="007E74FA" w:rsidRDefault="004E3B9D" w:rsidP="006103FA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31.06.202</w:t>
            </w:r>
            <w:r w:rsidR="006103F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90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</w:tr>
      <w:tr w:rsidR="004E3B9D" w:rsidRPr="007E74FA" w:rsidTr="004E3B9D">
        <w:trPr>
          <w:cantSplit/>
          <w:trHeight w:val="795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3B9D" w:rsidRPr="007E74FA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Pr="00577C6B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</w:tr>
      <w:tr w:rsidR="004E3B9D" w:rsidRPr="007E74FA" w:rsidTr="004E3B9D">
        <w:trPr>
          <w:cantSplit/>
          <w:trHeight w:val="795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3B9D" w:rsidRPr="007E74FA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Pr="00577C6B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Областно бюджет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</w:tr>
      <w:tr w:rsidR="004E3B9D" w:rsidRPr="007E74FA" w:rsidTr="00D95418">
        <w:trPr>
          <w:cantSplit/>
          <w:trHeight w:val="2451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3B9D" w:rsidRPr="007E74FA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Pr="00577C6B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Бюджет МО г. Красный Кут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 w:rsidRPr="001939F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Pr="001939F0" w:rsidRDefault="004E3B9D" w:rsidP="00C51C25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 w:rsidRPr="001939F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 w:rsidRPr="001939F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 w:rsidRPr="001939F0">
              <w:rPr>
                <w:sz w:val="22"/>
                <w:szCs w:val="22"/>
              </w:rPr>
              <w:t>0</w:t>
            </w:r>
          </w:p>
        </w:tc>
      </w:tr>
      <w:tr w:rsidR="004E3B9D" w:rsidRPr="007E74FA" w:rsidTr="00D95418">
        <w:trPr>
          <w:cantSplit/>
          <w:trHeight w:val="169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B9D" w:rsidRPr="007E74FA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577C6B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7E74FA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4E3B9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4E3B9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4E3B9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4E3B9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4E3B9D">
              <w:rPr>
                <w:sz w:val="20"/>
                <w:szCs w:val="20"/>
              </w:rPr>
              <w:t>0</w:t>
            </w:r>
          </w:p>
        </w:tc>
      </w:tr>
      <w:tr w:rsidR="004E3B9D" w:rsidRPr="007E74FA" w:rsidTr="004E3B9D">
        <w:trPr>
          <w:cantSplit/>
          <w:trHeight w:val="692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3B9D" w:rsidRPr="007E74FA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«Проектирование и </w:t>
            </w:r>
            <w:r>
              <w:rPr>
                <w:sz w:val="22"/>
                <w:szCs w:val="22"/>
              </w:rPr>
              <w:lastRenderedPageBreak/>
              <w:t>устройство тротуаров»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Pr="00577C6B" w:rsidRDefault="006103FA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lastRenderedPageBreak/>
              <w:t>Отдел ЖКХ</w:t>
            </w:r>
            <w:r>
              <w:rPr>
                <w:sz w:val="22"/>
                <w:szCs w:val="22"/>
              </w:rPr>
              <w:t xml:space="preserve"> управления архитектуры, </w:t>
            </w:r>
            <w:r>
              <w:rPr>
                <w:sz w:val="22"/>
                <w:szCs w:val="22"/>
              </w:rPr>
              <w:lastRenderedPageBreak/>
              <w:t>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повышение качества, эффективности и </w:t>
            </w:r>
            <w:r>
              <w:rPr>
                <w:sz w:val="22"/>
                <w:szCs w:val="22"/>
              </w:rPr>
              <w:lastRenderedPageBreak/>
              <w:t>доступности транспортного обслуживания населения и субъектов экономической деятельности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6103FA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01.07.202</w:t>
            </w:r>
            <w:r w:rsidR="006103F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Default="006103FA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0A2F4A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4E3B9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0A2F4A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E3B9D" w:rsidRPr="004E3B9D" w:rsidTr="004E3B9D">
        <w:trPr>
          <w:cantSplit/>
          <w:trHeight w:val="804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Pr="00577C6B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4E3B9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4E3B9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4E3B9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4E3B9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4E3B9D">
              <w:rPr>
                <w:sz w:val="20"/>
                <w:szCs w:val="20"/>
              </w:rPr>
              <w:t>0</w:t>
            </w:r>
          </w:p>
        </w:tc>
      </w:tr>
      <w:tr w:rsidR="004E3B9D" w:rsidRPr="004E3B9D" w:rsidTr="004E3B9D">
        <w:trPr>
          <w:cantSplit/>
          <w:trHeight w:val="954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Pr="00577C6B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Областно бюджет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4E3B9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4E3B9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4E3B9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4E3B9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4E3B9D">
              <w:rPr>
                <w:sz w:val="20"/>
                <w:szCs w:val="20"/>
              </w:rPr>
              <w:t>0</w:t>
            </w:r>
          </w:p>
        </w:tc>
      </w:tr>
      <w:tr w:rsidR="004E3B9D" w:rsidRPr="007E74FA" w:rsidTr="004E3B9D">
        <w:trPr>
          <w:cantSplit/>
          <w:trHeight w:val="841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Pr="00577C6B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1939F0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 w:rsidRPr="001939F0">
              <w:rPr>
                <w:b/>
                <w:sz w:val="22"/>
                <w:szCs w:val="22"/>
              </w:rPr>
              <w:t>Бюджет МО г. Красный Кут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0A2F4A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4E3B9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4E3B9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4E3B9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0A2F4A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4E3B9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4E3B9D">
              <w:rPr>
                <w:b/>
                <w:sz w:val="20"/>
                <w:szCs w:val="20"/>
              </w:rPr>
              <w:t>0</w:t>
            </w:r>
          </w:p>
        </w:tc>
      </w:tr>
      <w:tr w:rsidR="004E3B9D" w:rsidRPr="007E74FA" w:rsidTr="004E3B9D">
        <w:trPr>
          <w:cantSplit/>
          <w:trHeight w:val="1159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B9D" w:rsidRPr="00577C6B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4E3B9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4E3B9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4E3B9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4E3B9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B9D" w:rsidRPr="004E3B9D" w:rsidRDefault="004E3B9D" w:rsidP="004E3B9D">
            <w:pPr>
              <w:keepNext/>
              <w:keepLines/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4E3B9D">
              <w:rPr>
                <w:sz w:val="20"/>
                <w:szCs w:val="20"/>
              </w:rPr>
              <w:t>0</w:t>
            </w:r>
          </w:p>
        </w:tc>
      </w:tr>
    </w:tbl>
    <w:p w:rsidR="0082084B" w:rsidRPr="00577C6B" w:rsidRDefault="0082084B" w:rsidP="0082084B">
      <w:pPr>
        <w:tabs>
          <w:tab w:val="left" w:pos="9356"/>
        </w:tabs>
        <w:ind w:left="142"/>
        <w:jc w:val="center"/>
        <w:rPr>
          <w:sz w:val="22"/>
          <w:szCs w:val="22"/>
        </w:rPr>
      </w:pPr>
    </w:p>
    <w:p w:rsidR="0082084B" w:rsidRDefault="0082084B" w:rsidP="0082084B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2084B" w:rsidRDefault="0082084B" w:rsidP="0082084B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2084B" w:rsidRDefault="0082084B" w:rsidP="00C322D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2084B" w:rsidRDefault="0082084B" w:rsidP="00C322D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82084B" w:rsidSect="00203B7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C25" w:rsidRDefault="00C51C25" w:rsidP="00C97E8A">
      <w:r>
        <w:separator/>
      </w:r>
    </w:p>
  </w:endnote>
  <w:endnote w:type="continuationSeparator" w:id="0">
    <w:p w:rsidR="00C51C25" w:rsidRDefault="00C51C25" w:rsidP="00C97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C25" w:rsidRDefault="00C51C25" w:rsidP="00C97E8A">
      <w:r>
        <w:separator/>
      </w:r>
    </w:p>
  </w:footnote>
  <w:footnote w:type="continuationSeparator" w:id="0">
    <w:p w:rsidR="00C51C25" w:rsidRDefault="00C51C25" w:rsidP="00C97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DC9"/>
    <w:multiLevelType w:val="hybridMultilevel"/>
    <w:tmpl w:val="E4BC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525827"/>
    <w:multiLevelType w:val="hybridMultilevel"/>
    <w:tmpl w:val="62CED7D6"/>
    <w:lvl w:ilvl="0" w:tplc="FB766A3E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924E88"/>
    <w:multiLevelType w:val="hybridMultilevel"/>
    <w:tmpl w:val="7104258C"/>
    <w:lvl w:ilvl="0" w:tplc="8F3C65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26525512"/>
    <w:multiLevelType w:val="hybridMultilevel"/>
    <w:tmpl w:val="4CA0E390"/>
    <w:lvl w:ilvl="0" w:tplc="6DC6E1BA">
      <w:start w:val="1"/>
      <w:numFmt w:val="bullet"/>
      <w:lvlText w:val=""/>
      <w:lvlJc w:val="left"/>
      <w:pPr>
        <w:tabs>
          <w:tab w:val="num" w:pos="1134"/>
        </w:tabs>
        <w:ind w:left="1701" w:hanging="567"/>
      </w:pPr>
      <w:rPr>
        <w:rFonts w:ascii="Symbol" w:hAnsi="Symbol" w:hint="default"/>
      </w:rPr>
    </w:lvl>
    <w:lvl w:ilvl="1" w:tplc="30A6D63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67629E14">
      <w:start w:val="1"/>
      <w:numFmt w:val="bullet"/>
      <w:lvlText w:val=""/>
      <w:lvlJc w:val="left"/>
      <w:pPr>
        <w:tabs>
          <w:tab w:val="num" w:pos="1134"/>
        </w:tabs>
        <w:ind w:left="1701" w:hanging="567"/>
      </w:pPr>
      <w:rPr>
        <w:rFonts w:ascii="Symbol" w:hAnsi="Symbol" w:hint="default"/>
      </w:rPr>
    </w:lvl>
    <w:lvl w:ilvl="3" w:tplc="E000210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5ED8D88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D036276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79AF2F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9874466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62E4488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5">
    <w:nsid w:val="3A1F0729"/>
    <w:multiLevelType w:val="hybridMultilevel"/>
    <w:tmpl w:val="205CB074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C664CE7"/>
    <w:multiLevelType w:val="hybridMultilevel"/>
    <w:tmpl w:val="40881E4C"/>
    <w:lvl w:ilvl="0" w:tplc="A2ECB0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D0C7DCF"/>
    <w:multiLevelType w:val="hybridMultilevel"/>
    <w:tmpl w:val="90DE022A"/>
    <w:lvl w:ilvl="0" w:tplc="3BA0BB2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>
    <w:nsid w:val="4DF97D2B"/>
    <w:multiLevelType w:val="hybridMultilevel"/>
    <w:tmpl w:val="B98EEE1C"/>
    <w:lvl w:ilvl="0" w:tplc="CBC6F3FC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9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655731"/>
    <w:multiLevelType w:val="hybridMultilevel"/>
    <w:tmpl w:val="0D4A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CBC"/>
    <w:rsid w:val="000017A8"/>
    <w:rsid w:val="00004EF6"/>
    <w:rsid w:val="00015806"/>
    <w:rsid w:val="000164DF"/>
    <w:rsid w:val="0002065B"/>
    <w:rsid w:val="00021BB8"/>
    <w:rsid w:val="00021F2A"/>
    <w:rsid w:val="00022305"/>
    <w:rsid w:val="0002361D"/>
    <w:rsid w:val="0004159A"/>
    <w:rsid w:val="000528E1"/>
    <w:rsid w:val="00065157"/>
    <w:rsid w:val="00067562"/>
    <w:rsid w:val="000752AE"/>
    <w:rsid w:val="000806A1"/>
    <w:rsid w:val="00091FE4"/>
    <w:rsid w:val="00096233"/>
    <w:rsid w:val="00097A91"/>
    <w:rsid w:val="000A113E"/>
    <w:rsid w:val="000A2F4A"/>
    <w:rsid w:val="000A4D4A"/>
    <w:rsid w:val="000A7C78"/>
    <w:rsid w:val="000B08EA"/>
    <w:rsid w:val="000B7F03"/>
    <w:rsid w:val="000E33E9"/>
    <w:rsid w:val="000E3809"/>
    <w:rsid w:val="000E5974"/>
    <w:rsid w:val="000E67C9"/>
    <w:rsid w:val="000F27F3"/>
    <w:rsid w:val="000F338A"/>
    <w:rsid w:val="000F729E"/>
    <w:rsid w:val="00102C75"/>
    <w:rsid w:val="001114B0"/>
    <w:rsid w:val="001421C5"/>
    <w:rsid w:val="001448F2"/>
    <w:rsid w:val="0016613E"/>
    <w:rsid w:val="00173AE7"/>
    <w:rsid w:val="00176C66"/>
    <w:rsid w:val="0017778A"/>
    <w:rsid w:val="001863FA"/>
    <w:rsid w:val="00186867"/>
    <w:rsid w:val="00191018"/>
    <w:rsid w:val="001939F0"/>
    <w:rsid w:val="001B4AE7"/>
    <w:rsid w:val="001B6372"/>
    <w:rsid w:val="001B690B"/>
    <w:rsid w:val="001C1EE1"/>
    <w:rsid w:val="001C416A"/>
    <w:rsid w:val="001C7FF1"/>
    <w:rsid w:val="00202DE0"/>
    <w:rsid w:val="00203B76"/>
    <w:rsid w:val="002110D0"/>
    <w:rsid w:val="00215BC3"/>
    <w:rsid w:val="00216B37"/>
    <w:rsid w:val="002236D2"/>
    <w:rsid w:val="00223C63"/>
    <w:rsid w:val="0022519B"/>
    <w:rsid w:val="00225CEF"/>
    <w:rsid w:val="002311C8"/>
    <w:rsid w:val="00231FD3"/>
    <w:rsid w:val="00236550"/>
    <w:rsid w:val="00245E83"/>
    <w:rsid w:val="00246243"/>
    <w:rsid w:val="002519DA"/>
    <w:rsid w:val="00254DFE"/>
    <w:rsid w:val="00263F3D"/>
    <w:rsid w:val="00271FC0"/>
    <w:rsid w:val="00277CE8"/>
    <w:rsid w:val="00277DB1"/>
    <w:rsid w:val="0028336F"/>
    <w:rsid w:val="0029372F"/>
    <w:rsid w:val="002A05F9"/>
    <w:rsid w:val="002A2FA4"/>
    <w:rsid w:val="002A3600"/>
    <w:rsid w:val="002B32F6"/>
    <w:rsid w:val="002B3F01"/>
    <w:rsid w:val="002C32AC"/>
    <w:rsid w:val="002D5863"/>
    <w:rsid w:val="002F2719"/>
    <w:rsid w:val="002F2AB4"/>
    <w:rsid w:val="002F3CDB"/>
    <w:rsid w:val="00302138"/>
    <w:rsid w:val="00307343"/>
    <w:rsid w:val="00312F43"/>
    <w:rsid w:val="00317171"/>
    <w:rsid w:val="00327D99"/>
    <w:rsid w:val="00327E17"/>
    <w:rsid w:val="003431F0"/>
    <w:rsid w:val="00343CC7"/>
    <w:rsid w:val="0038513D"/>
    <w:rsid w:val="0039373E"/>
    <w:rsid w:val="00395586"/>
    <w:rsid w:val="00395FD4"/>
    <w:rsid w:val="003A18CF"/>
    <w:rsid w:val="003A53DA"/>
    <w:rsid w:val="003A674D"/>
    <w:rsid w:val="003B27F2"/>
    <w:rsid w:val="003B5781"/>
    <w:rsid w:val="003C43ED"/>
    <w:rsid w:val="003C7325"/>
    <w:rsid w:val="003C77D6"/>
    <w:rsid w:val="003D15D2"/>
    <w:rsid w:val="003E0518"/>
    <w:rsid w:val="0040040A"/>
    <w:rsid w:val="00404D6F"/>
    <w:rsid w:val="0041073A"/>
    <w:rsid w:val="00416338"/>
    <w:rsid w:val="004166BA"/>
    <w:rsid w:val="00425F7B"/>
    <w:rsid w:val="00435196"/>
    <w:rsid w:val="004375CC"/>
    <w:rsid w:val="00442083"/>
    <w:rsid w:val="00462A0A"/>
    <w:rsid w:val="00463D30"/>
    <w:rsid w:val="00465098"/>
    <w:rsid w:val="004711E6"/>
    <w:rsid w:val="0047715D"/>
    <w:rsid w:val="00485B56"/>
    <w:rsid w:val="00485E41"/>
    <w:rsid w:val="004922C0"/>
    <w:rsid w:val="0049468F"/>
    <w:rsid w:val="00495E11"/>
    <w:rsid w:val="00496105"/>
    <w:rsid w:val="00496ACD"/>
    <w:rsid w:val="004A54AB"/>
    <w:rsid w:val="004A6DF8"/>
    <w:rsid w:val="004B36E5"/>
    <w:rsid w:val="004B524B"/>
    <w:rsid w:val="004B72AF"/>
    <w:rsid w:val="004D7DFE"/>
    <w:rsid w:val="004E102A"/>
    <w:rsid w:val="004E3B9D"/>
    <w:rsid w:val="004E4A23"/>
    <w:rsid w:val="00502EDD"/>
    <w:rsid w:val="005136F8"/>
    <w:rsid w:val="005154E5"/>
    <w:rsid w:val="0052408E"/>
    <w:rsid w:val="00526825"/>
    <w:rsid w:val="00530DDF"/>
    <w:rsid w:val="00531441"/>
    <w:rsid w:val="00535143"/>
    <w:rsid w:val="00544B00"/>
    <w:rsid w:val="00544BE8"/>
    <w:rsid w:val="00555EFD"/>
    <w:rsid w:val="00557865"/>
    <w:rsid w:val="00565C56"/>
    <w:rsid w:val="0058065F"/>
    <w:rsid w:val="005826A5"/>
    <w:rsid w:val="0058349F"/>
    <w:rsid w:val="00592757"/>
    <w:rsid w:val="005933BB"/>
    <w:rsid w:val="00595907"/>
    <w:rsid w:val="005A6111"/>
    <w:rsid w:val="005A6CCF"/>
    <w:rsid w:val="005B061D"/>
    <w:rsid w:val="005B771A"/>
    <w:rsid w:val="005D345D"/>
    <w:rsid w:val="005D40C4"/>
    <w:rsid w:val="005D628E"/>
    <w:rsid w:val="005E00B1"/>
    <w:rsid w:val="005E0C50"/>
    <w:rsid w:val="00600930"/>
    <w:rsid w:val="006103FA"/>
    <w:rsid w:val="00610F6D"/>
    <w:rsid w:val="006131A0"/>
    <w:rsid w:val="00613240"/>
    <w:rsid w:val="006138C8"/>
    <w:rsid w:val="0061411B"/>
    <w:rsid w:val="0063189D"/>
    <w:rsid w:val="006341CC"/>
    <w:rsid w:val="00654285"/>
    <w:rsid w:val="00661D5D"/>
    <w:rsid w:val="00676E70"/>
    <w:rsid w:val="006858AB"/>
    <w:rsid w:val="00691443"/>
    <w:rsid w:val="006A0E0A"/>
    <w:rsid w:val="006B074A"/>
    <w:rsid w:val="006B3CED"/>
    <w:rsid w:val="006C0D1F"/>
    <w:rsid w:val="006D1C0A"/>
    <w:rsid w:val="006E282D"/>
    <w:rsid w:val="006E6532"/>
    <w:rsid w:val="006F3907"/>
    <w:rsid w:val="006F72D6"/>
    <w:rsid w:val="006F7EE6"/>
    <w:rsid w:val="00700901"/>
    <w:rsid w:val="00701B00"/>
    <w:rsid w:val="00721AA5"/>
    <w:rsid w:val="00721D10"/>
    <w:rsid w:val="0072307B"/>
    <w:rsid w:val="00724670"/>
    <w:rsid w:val="0072499C"/>
    <w:rsid w:val="007412B7"/>
    <w:rsid w:val="00741DAE"/>
    <w:rsid w:val="00750F4C"/>
    <w:rsid w:val="00751400"/>
    <w:rsid w:val="007523D5"/>
    <w:rsid w:val="007526C3"/>
    <w:rsid w:val="007547A7"/>
    <w:rsid w:val="007562FC"/>
    <w:rsid w:val="00782441"/>
    <w:rsid w:val="00797FE8"/>
    <w:rsid w:val="007A4978"/>
    <w:rsid w:val="007C1187"/>
    <w:rsid w:val="007C737B"/>
    <w:rsid w:val="007D02B1"/>
    <w:rsid w:val="007D3669"/>
    <w:rsid w:val="007D503D"/>
    <w:rsid w:val="007D57FD"/>
    <w:rsid w:val="007E74FA"/>
    <w:rsid w:val="007F4806"/>
    <w:rsid w:val="00800103"/>
    <w:rsid w:val="008071B2"/>
    <w:rsid w:val="00811684"/>
    <w:rsid w:val="00813040"/>
    <w:rsid w:val="0082084B"/>
    <w:rsid w:val="00830600"/>
    <w:rsid w:val="00830A04"/>
    <w:rsid w:val="00831511"/>
    <w:rsid w:val="008401F0"/>
    <w:rsid w:val="00840DE9"/>
    <w:rsid w:val="00841447"/>
    <w:rsid w:val="00847E73"/>
    <w:rsid w:val="00852E06"/>
    <w:rsid w:val="008548F4"/>
    <w:rsid w:val="00857597"/>
    <w:rsid w:val="00874F2F"/>
    <w:rsid w:val="00875461"/>
    <w:rsid w:val="0088041A"/>
    <w:rsid w:val="0089167F"/>
    <w:rsid w:val="00892A66"/>
    <w:rsid w:val="00895184"/>
    <w:rsid w:val="008970D4"/>
    <w:rsid w:val="008A216B"/>
    <w:rsid w:val="008A4D53"/>
    <w:rsid w:val="008A51AA"/>
    <w:rsid w:val="008A59F4"/>
    <w:rsid w:val="008A70E4"/>
    <w:rsid w:val="008B27A4"/>
    <w:rsid w:val="008B454A"/>
    <w:rsid w:val="008B66BE"/>
    <w:rsid w:val="008C49E5"/>
    <w:rsid w:val="008C5711"/>
    <w:rsid w:val="008C61CF"/>
    <w:rsid w:val="008D3C3E"/>
    <w:rsid w:val="008D41E2"/>
    <w:rsid w:val="008E156F"/>
    <w:rsid w:val="008E37A8"/>
    <w:rsid w:val="008F6FF3"/>
    <w:rsid w:val="00900EA9"/>
    <w:rsid w:val="00901A9A"/>
    <w:rsid w:val="00910C72"/>
    <w:rsid w:val="00912469"/>
    <w:rsid w:val="00914FFD"/>
    <w:rsid w:val="00920517"/>
    <w:rsid w:val="00925771"/>
    <w:rsid w:val="00925DFC"/>
    <w:rsid w:val="00927524"/>
    <w:rsid w:val="00930997"/>
    <w:rsid w:val="0093124C"/>
    <w:rsid w:val="00943F22"/>
    <w:rsid w:val="00947C9B"/>
    <w:rsid w:val="009508C4"/>
    <w:rsid w:val="00961E28"/>
    <w:rsid w:val="009711DE"/>
    <w:rsid w:val="00981CD0"/>
    <w:rsid w:val="0098201C"/>
    <w:rsid w:val="0098700D"/>
    <w:rsid w:val="00994AA5"/>
    <w:rsid w:val="009952F0"/>
    <w:rsid w:val="0099656A"/>
    <w:rsid w:val="009A28AB"/>
    <w:rsid w:val="009A315D"/>
    <w:rsid w:val="009A47AD"/>
    <w:rsid w:val="009A58FD"/>
    <w:rsid w:val="009B20C1"/>
    <w:rsid w:val="009B7DCA"/>
    <w:rsid w:val="009C0D23"/>
    <w:rsid w:val="009C43AA"/>
    <w:rsid w:val="009C5048"/>
    <w:rsid w:val="009D095D"/>
    <w:rsid w:val="009D4DE5"/>
    <w:rsid w:val="009D559B"/>
    <w:rsid w:val="009D7363"/>
    <w:rsid w:val="009E3060"/>
    <w:rsid w:val="009E5D79"/>
    <w:rsid w:val="009E5E04"/>
    <w:rsid w:val="009F6E6E"/>
    <w:rsid w:val="00A02E08"/>
    <w:rsid w:val="00A04FB5"/>
    <w:rsid w:val="00A0799D"/>
    <w:rsid w:val="00A3125D"/>
    <w:rsid w:val="00A31932"/>
    <w:rsid w:val="00A35A62"/>
    <w:rsid w:val="00A35CD4"/>
    <w:rsid w:val="00A35D29"/>
    <w:rsid w:val="00A363D1"/>
    <w:rsid w:val="00A41680"/>
    <w:rsid w:val="00A53F19"/>
    <w:rsid w:val="00A5429E"/>
    <w:rsid w:val="00A61899"/>
    <w:rsid w:val="00A62A39"/>
    <w:rsid w:val="00A64EF6"/>
    <w:rsid w:val="00A741DB"/>
    <w:rsid w:val="00A7596D"/>
    <w:rsid w:val="00A76A04"/>
    <w:rsid w:val="00A76AD4"/>
    <w:rsid w:val="00A823BC"/>
    <w:rsid w:val="00A91F06"/>
    <w:rsid w:val="00A920AF"/>
    <w:rsid w:val="00AA0B4F"/>
    <w:rsid w:val="00AA1E9D"/>
    <w:rsid w:val="00AA5D1F"/>
    <w:rsid w:val="00AA5F66"/>
    <w:rsid w:val="00AB4E3D"/>
    <w:rsid w:val="00AB65E2"/>
    <w:rsid w:val="00AB7FF7"/>
    <w:rsid w:val="00AD03A6"/>
    <w:rsid w:val="00AD39B3"/>
    <w:rsid w:val="00AD7F95"/>
    <w:rsid w:val="00AE02AF"/>
    <w:rsid w:val="00AE1B89"/>
    <w:rsid w:val="00AE1DA4"/>
    <w:rsid w:val="00AE6ED7"/>
    <w:rsid w:val="00B02E11"/>
    <w:rsid w:val="00B111EE"/>
    <w:rsid w:val="00B26E1F"/>
    <w:rsid w:val="00B41412"/>
    <w:rsid w:val="00B47D72"/>
    <w:rsid w:val="00B514BD"/>
    <w:rsid w:val="00B575F1"/>
    <w:rsid w:val="00B60C09"/>
    <w:rsid w:val="00B6287B"/>
    <w:rsid w:val="00B637EF"/>
    <w:rsid w:val="00B65AD2"/>
    <w:rsid w:val="00B81A3A"/>
    <w:rsid w:val="00B850EB"/>
    <w:rsid w:val="00B91F2E"/>
    <w:rsid w:val="00B95657"/>
    <w:rsid w:val="00BA3707"/>
    <w:rsid w:val="00BA7500"/>
    <w:rsid w:val="00BB2962"/>
    <w:rsid w:val="00BD40F3"/>
    <w:rsid w:val="00BD6F78"/>
    <w:rsid w:val="00BF1296"/>
    <w:rsid w:val="00BF2068"/>
    <w:rsid w:val="00BF4E06"/>
    <w:rsid w:val="00BF768A"/>
    <w:rsid w:val="00C03472"/>
    <w:rsid w:val="00C03B65"/>
    <w:rsid w:val="00C10B4D"/>
    <w:rsid w:val="00C151A8"/>
    <w:rsid w:val="00C27378"/>
    <w:rsid w:val="00C300E8"/>
    <w:rsid w:val="00C322D4"/>
    <w:rsid w:val="00C42208"/>
    <w:rsid w:val="00C43EAA"/>
    <w:rsid w:val="00C500FA"/>
    <w:rsid w:val="00C51C25"/>
    <w:rsid w:val="00C51D63"/>
    <w:rsid w:val="00C55833"/>
    <w:rsid w:val="00C55C93"/>
    <w:rsid w:val="00C57483"/>
    <w:rsid w:val="00C57CE6"/>
    <w:rsid w:val="00C7216E"/>
    <w:rsid w:val="00C73A05"/>
    <w:rsid w:val="00C806C5"/>
    <w:rsid w:val="00C8528D"/>
    <w:rsid w:val="00C9023D"/>
    <w:rsid w:val="00C97E8A"/>
    <w:rsid w:val="00CA69CD"/>
    <w:rsid w:val="00CB0E40"/>
    <w:rsid w:val="00CB2433"/>
    <w:rsid w:val="00CC6252"/>
    <w:rsid w:val="00CE1797"/>
    <w:rsid w:val="00CE32B5"/>
    <w:rsid w:val="00CE63D1"/>
    <w:rsid w:val="00D052F5"/>
    <w:rsid w:val="00D161C4"/>
    <w:rsid w:val="00D179EE"/>
    <w:rsid w:val="00D26438"/>
    <w:rsid w:val="00D26688"/>
    <w:rsid w:val="00D272D4"/>
    <w:rsid w:val="00D3126F"/>
    <w:rsid w:val="00D37CA2"/>
    <w:rsid w:val="00D44616"/>
    <w:rsid w:val="00D44C4C"/>
    <w:rsid w:val="00D6047C"/>
    <w:rsid w:val="00D6480E"/>
    <w:rsid w:val="00D67B95"/>
    <w:rsid w:val="00D712AE"/>
    <w:rsid w:val="00D712F2"/>
    <w:rsid w:val="00D737E5"/>
    <w:rsid w:val="00D75535"/>
    <w:rsid w:val="00D77880"/>
    <w:rsid w:val="00D77F14"/>
    <w:rsid w:val="00D95418"/>
    <w:rsid w:val="00D96F9B"/>
    <w:rsid w:val="00DA6275"/>
    <w:rsid w:val="00DA79CC"/>
    <w:rsid w:val="00DC3B7F"/>
    <w:rsid w:val="00DE4302"/>
    <w:rsid w:val="00DF13C1"/>
    <w:rsid w:val="00DF7E95"/>
    <w:rsid w:val="00E148B0"/>
    <w:rsid w:val="00E15E3B"/>
    <w:rsid w:val="00E21BB7"/>
    <w:rsid w:val="00E24EC2"/>
    <w:rsid w:val="00E268B0"/>
    <w:rsid w:val="00E26CBC"/>
    <w:rsid w:val="00E3379F"/>
    <w:rsid w:val="00E3491C"/>
    <w:rsid w:val="00E447F6"/>
    <w:rsid w:val="00E511F7"/>
    <w:rsid w:val="00E548AA"/>
    <w:rsid w:val="00E54969"/>
    <w:rsid w:val="00E5779F"/>
    <w:rsid w:val="00E57E4A"/>
    <w:rsid w:val="00E610D6"/>
    <w:rsid w:val="00E649A9"/>
    <w:rsid w:val="00E736F3"/>
    <w:rsid w:val="00E80C14"/>
    <w:rsid w:val="00E81F58"/>
    <w:rsid w:val="00E90D7A"/>
    <w:rsid w:val="00E92068"/>
    <w:rsid w:val="00EA05DD"/>
    <w:rsid w:val="00EA1144"/>
    <w:rsid w:val="00EA2E7D"/>
    <w:rsid w:val="00EA484D"/>
    <w:rsid w:val="00EA586B"/>
    <w:rsid w:val="00EB0422"/>
    <w:rsid w:val="00EB09B0"/>
    <w:rsid w:val="00EB43BF"/>
    <w:rsid w:val="00EB6AC5"/>
    <w:rsid w:val="00EC1D34"/>
    <w:rsid w:val="00EC7A72"/>
    <w:rsid w:val="00ED2E07"/>
    <w:rsid w:val="00ED373A"/>
    <w:rsid w:val="00EE0EA0"/>
    <w:rsid w:val="00F016A2"/>
    <w:rsid w:val="00F1457F"/>
    <w:rsid w:val="00F1796A"/>
    <w:rsid w:val="00F2706B"/>
    <w:rsid w:val="00F3213B"/>
    <w:rsid w:val="00F47735"/>
    <w:rsid w:val="00F507B3"/>
    <w:rsid w:val="00F5099D"/>
    <w:rsid w:val="00F534A7"/>
    <w:rsid w:val="00F623C8"/>
    <w:rsid w:val="00F65F87"/>
    <w:rsid w:val="00F66C41"/>
    <w:rsid w:val="00F71997"/>
    <w:rsid w:val="00F72CB6"/>
    <w:rsid w:val="00F7453A"/>
    <w:rsid w:val="00F75EE2"/>
    <w:rsid w:val="00F816A0"/>
    <w:rsid w:val="00F81D2A"/>
    <w:rsid w:val="00F8573B"/>
    <w:rsid w:val="00F91D7A"/>
    <w:rsid w:val="00F94501"/>
    <w:rsid w:val="00F94A42"/>
    <w:rsid w:val="00F96586"/>
    <w:rsid w:val="00FA0CE3"/>
    <w:rsid w:val="00FB32E8"/>
    <w:rsid w:val="00FB5A94"/>
    <w:rsid w:val="00FB73A2"/>
    <w:rsid w:val="00FC46B5"/>
    <w:rsid w:val="00FD4B2C"/>
    <w:rsid w:val="00FD5055"/>
    <w:rsid w:val="00FD5CA1"/>
    <w:rsid w:val="00FE2E2A"/>
    <w:rsid w:val="00FE2FAD"/>
    <w:rsid w:val="00FE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6C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6C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85E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6CB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6CBC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26CB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E26CBC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E26C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26C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26C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26C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6CB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E26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E26CBC"/>
    <w:rPr>
      <w:color w:val="000000"/>
      <w:sz w:val="24"/>
    </w:rPr>
  </w:style>
  <w:style w:type="paragraph" w:styleId="a7">
    <w:name w:val="Body Text Indent"/>
    <w:basedOn w:val="a"/>
    <w:link w:val="a8"/>
    <w:uiPriority w:val="99"/>
    <w:rsid w:val="00E26CBC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BodyTextIndentChar1">
    <w:name w:val="Body Text Indent Char1"/>
    <w:basedOn w:val="a0"/>
    <w:link w:val="a7"/>
    <w:uiPriority w:val="99"/>
    <w:semiHidden/>
    <w:locked/>
    <w:rsid w:val="00610F6D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26CB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E26CB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E26C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6CBC"/>
    <w:rPr>
      <w:b/>
      <w:bCs/>
    </w:rPr>
  </w:style>
  <w:style w:type="paragraph" w:styleId="21">
    <w:name w:val="Body Text 2"/>
    <w:basedOn w:val="a"/>
    <w:link w:val="22"/>
    <w:uiPriority w:val="99"/>
    <w:semiHidden/>
    <w:rsid w:val="00E26CB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rsid w:val="00E26C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981CD0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21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1421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CB2433"/>
    <w:rPr>
      <w:b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CB24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485E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8">
    <w:name w:val="Body Text First Indent"/>
    <w:basedOn w:val="af1"/>
    <w:link w:val="af9"/>
    <w:uiPriority w:val="99"/>
    <w:semiHidden/>
    <w:unhideWhenUsed/>
    <w:locked/>
    <w:rsid w:val="00485E41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2"/>
    <w:link w:val="af8"/>
    <w:uiPriority w:val="99"/>
    <w:semiHidden/>
    <w:rsid w:val="00485E41"/>
    <w:rPr>
      <w:rFonts w:eastAsia="Times New Roman"/>
      <w:sz w:val="24"/>
      <w:szCs w:val="24"/>
    </w:rPr>
  </w:style>
  <w:style w:type="paragraph" w:customStyle="1" w:styleId="31">
    <w:name w:val="Красная строка3"/>
    <w:basedOn w:val="af1"/>
    <w:rsid w:val="00485E41"/>
    <w:pPr>
      <w:widowControl/>
      <w:suppressAutoHyphens/>
      <w:autoSpaceDE/>
      <w:autoSpaceDN/>
      <w:adjustRightInd/>
      <w:ind w:firstLine="210"/>
    </w:pPr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485E41"/>
    <w:rPr>
      <w:rFonts w:ascii="Arial" w:eastAsia="Times New Roman" w:hAnsi="Arial" w:cs="Arial"/>
      <w:lang w:val="ru-RU" w:eastAsia="ru-RU" w:bidi="ar-SA"/>
    </w:rPr>
  </w:style>
  <w:style w:type="paragraph" w:customStyle="1" w:styleId="11">
    <w:name w:val="Красная строка1"/>
    <w:basedOn w:val="a"/>
    <w:rsid w:val="00485E41"/>
    <w:pPr>
      <w:widowControl w:val="0"/>
      <w:suppressAutoHyphens/>
      <w:spacing w:after="120"/>
      <w:ind w:firstLine="210"/>
    </w:pPr>
    <w:rPr>
      <w:rFonts w:eastAsia="Lucida Sans Unicode"/>
      <w:kern w:val="1"/>
      <w:lang w:eastAsia="en-US"/>
    </w:rPr>
  </w:style>
  <w:style w:type="paragraph" w:styleId="afa">
    <w:name w:val="Document Map"/>
    <w:basedOn w:val="a"/>
    <w:link w:val="afb"/>
    <w:uiPriority w:val="99"/>
    <w:semiHidden/>
    <w:unhideWhenUsed/>
    <w:locked/>
    <w:rsid w:val="000F27F3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0F27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2A271-76C1-469B-8A48-64A3FEB2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18</Pages>
  <Words>3107</Words>
  <Characters>25301</Characters>
  <Application>Microsoft Office Word</Application>
  <DocSecurity>0</DocSecurity>
  <Lines>210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</dc:creator>
  <cp:keywords/>
  <dc:description/>
  <cp:lastModifiedBy>Kirilchenko</cp:lastModifiedBy>
  <cp:revision>57</cp:revision>
  <cp:lastPrinted>2021-11-25T10:03:00Z</cp:lastPrinted>
  <dcterms:created xsi:type="dcterms:W3CDTF">2016-06-27T10:52:00Z</dcterms:created>
  <dcterms:modified xsi:type="dcterms:W3CDTF">2021-11-25T10:04:00Z</dcterms:modified>
</cp:coreProperties>
</file>