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A25760">
        <w:rPr>
          <w:rFonts w:ascii="Times New Roman" w:hAnsi="Times New Roman"/>
          <w:sz w:val="28"/>
          <w:szCs w:val="28"/>
        </w:rPr>
        <w:t>28,20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A25760" w:rsidRPr="00A257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64:17:190163:584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3F619A">
        <w:rPr>
          <w:rFonts w:ascii="Times New Roman" w:hAnsi="Times New Roman"/>
          <w:sz w:val="28"/>
          <w:szCs w:val="28"/>
        </w:rPr>
        <w:t>5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A25760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Кузьмичева Мария Владимировна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D25FE5" w:rsidP="00A25760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A25760">
        <w:rPr>
          <w:rFonts w:ascii="Times New Roman" w:hAnsi="Times New Roman"/>
          <w:sz w:val="28"/>
          <w:szCs w:val="28"/>
        </w:rPr>
        <w:t>Кузьмичевой Марии Владимировны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C5788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3F619A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87599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5760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C6D69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6FF7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4A643-DFC7-4411-8739-33EE09C3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95</cp:revision>
  <cp:lastPrinted>2023-07-26T07:37:00Z</cp:lastPrinted>
  <dcterms:created xsi:type="dcterms:W3CDTF">2022-08-22T06:20:00Z</dcterms:created>
  <dcterms:modified xsi:type="dcterms:W3CDTF">2023-07-26T08:59:00Z</dcterms:modified>
</cp:coreProperties>
</file>