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77" w:rsidRDefault="00373977" w:rsidP="00373977">
      <w:pPr>
        <w:pStyle w:val="2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bookmarkStart w:id="0" w:name="_GoBack"/>
      <w:r>
        <w:rPr>
          <w:color w:val="000000"/>
          <w:lang w:bidi="ru-RU"/>
        </w:rPr>
        <w:t xml:space="preserve">                    </w:t>
      </w:r>
      <w:r>
        <w:rPr>
          <w:rFonts w:ascii="Arial" w:hAnsi="Arial" w:cs="Arial"/>
          <w:color w:val="1C1C1C"/>
          <w:sz w:val="33"/>
          <w:szCs w:val="33"/>
        </w:rPr>
        <w:t>Будет утверждено новое положение о порядке расследования и учета профессиональных заболеваний работников</w:t>
      </w:r>
    </w:p>
    <w:bookmarkEnd w:id="0"/>
    <w:p w:rsidR="00373977" w:rsidRDefault="00373977" w:rsidP="00373977">
      <w:pPr>
        <w:pStyle w:val="a4"/>
        <w:shd w:val="clear" w:color="auto" w:fill="FFFFFF"/>
        <w:spacing w:line="375" w:lineRule="atLeast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fldChar w:fldCharType="begin"/>
      </w:r>
      <w:r>
        <w:rPr>
          <w:rFonts w:ascii="Arial" w:hAnsi="Arial" w:cs="Arial"/>
          <w:color w:val="828282"/>
        </w:rPr>
        <w:instrText xml:space="preserve"> HYPERLINK "http://docs.cntd.ru/document/726550901" \t "_blank" </w:instrText>
      </w:r>
      <w:r>
        <w:rPr>
          <w:rFonts w:ascii="Arial" w:hAnsi="Arial" w:cs="Arial"/>
          <w:color w:val="828282"/>
        </w:rPr>
        <w:fldChar w:fldCharType="separate"/>
      </w:r>
      <w:proofErr w:type="gramStart"/>
      <w:r>
        <w:rPr>
          <w:rStyle w:val="a3"/>
          <w:rFonts w:ascii="Arial" w:hAnsi="Arial" w:cs="Arial"/>
          <w:color w:val="157FC4"/>
        </w:rPr>
        <w:t>Проект постановления Правительства Российской Федерации "Об утверждении порядка расследования и учета профессиональных заболеваний работников"</w:t>
      </w:r>
      <w:r>
        <w:rPr>
          <w:rFonts w:ascii="Arial" w:hAnsi="Arial" w:cs="Arial"/>
          <w:color w:val="828282"/>
        </w:rPr>
        <w:fldChar w:fldCharType="end"/>
      </w:r>
      <w:r>
        <w:rPr>
          <w:rFonts w:ascii="Arial" w:hAnsi="Arial" w:cs="Arial"/>
          <w:color w:val="828282"/>
        </w:rPr>
        <w:t> (проект постановления) разработан во исполнение положений </w:t>
      </w:r>
      <w:hyperlink r:id="rId5" w:tgtFrame="_blank" w:history="1">
        <w:r>
          <w:rPr>
            <w:rStyle w:val="a3"/>
            <w:rFonts w:ascii="Arial" w:hAnsi="Arial" w:cs="Arial"/>
            <w:color w:val="157FC4"/>
          </w:rPr>
          <w:t>Федерального закона от 2 июля 2021 г. N 311-ФЗ "О внесении изменений в Трудовой кодекс Российской Федерации"</w:t>
        </w:r>
      </w:hyperlink>
      <w:r>
        <w:rPr>
          <w:rFonts w:ascii="Arial" w:hAnsi="Arial" w:cs="Arial"/>
          <w:color w:val="828282"/>
        </w:rPr>
        <w:t>.</w:t>
      </w:r>
      <w:r>
        <w:rPr>
          <w:rFonts w:ascii="Arial" w:hAnsi="Arial" w:cs="Arial"/>
          <w:color w:val="828282"/>
        </w:rPr>
        <w:br/>
        <w:t>     </w:t>
      </w:r>
      <w:r>
        <w:rPr>
          <w:rFonts w:ascii="Arial" w:hAnsi="Arial" w:cs="Arial"/>
          <w:color w:val="828282"/>
        </w:rPr>
        <w:br/>
      </w:r>
      <w:hyperlink r:id="rId6" w:tgtFrame="_blank" w:history="1">
        <w:r>
          <w:rPr>
            <w:rStyle w:val="a3"/>
            <w:rFonts w:ascii="Arial" w:hAnsi="Arial" w:cs="Arial"/>
            <w:color w:val="157FC4"/>
          </w:rPr>
          <w:t>Проект постановления</w:t>
        </w:r>
      </w:hyperlink>
      <w:r>
        <w:rPr>
          <w:rFonts w:ascii="Arial" w:hAnsi="Arial" w:cs="Arial"/>
          <w:color w:val="828282"/>
        </w:rPr>
        <w:t> устанавливает порядок расследования и учета профессиональных заболеваний работников, учитывает изменившееся законодательство и практику его применения.</w:t>
      </w:r>
      <w:proofErr w:type="gramEnd"/>
      <w:r>
        <w:rPr>
          <w:rFonts w:ascii="Arial" w:hAnsi="Arial" w:cs="Arial"/>
          <w:color w:val="828282"/>
        </w:rPr>
        <w:t xml:space="preserve"> В соответствии с </w:t>
      </w:r>
      <w:hyperlink r:id="rId7" w:tgtFrame="_blank" w:history="1">
        <w:r>
          <w:rPr>
            <w:rStyle w:val="a3"/>
            <w:rFonts w:ascii="Arial" w:hAnsi="Arial" w:cs="Arial"/>
            <w:color w:val="157FC4"/>
          </w:rPr>
          <w:t>проектом постановления</w:t>
        </w:r>
      </w:hyperlink>
      <w:r>
        <w:rPr>
          <w:rFonts w:ascii="Arial" w:hAnsi="Arial" w:cs="Arial"/>
          <w:color w:val="828282"/>
        </w:rPr>
        <w:t> расследованию и учету подлежат острые и хронические профессиональные заболевания (отравления), возникновение которых у работников и других лиц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предпринимателя.</w:t>
      </w:r>
      <w:r>
        <w:rPr>
          <w:rFonts w:ascii="Arial" w:hAnsi="Arial" w:cs="Arial"/>
          <w:color w:val="828282"/>
        </w:rPr>
        <w:br/>
        <w:t>     </w:t>
      </w:r>
      <w:r>
        <w:rPr>
          <w:rFonts w:ascii="Arial" w:hAnsi="Arial" w:cs="Arial"/>
          <w:color w:val="828282"/>
        </w:rPr>
        <w:br/>
        <w:t>Кроме того, </w:t>
      </w:r>
      <w:hyperlink r:id="rId8" w:tgtFrame="_blank" w:history="1">
        <w:r>
          <w:rPr>
            <w:rStyle w:val="a3"/>
            <w:rFonts w:ascii="Arial" w:hAnsi="Arial" w:cs="Arial"/>
            <w:color w:val="157FC4"/>
          </w:rPr>
          <w:t>проектом</w:t>
        </w:r>
      </w:hyperlink>
      <w:r>
        <w:rPr>
          <w:rFonts w:ascii="Arial" w:hAnsi="Arial" w:cs="Arial"/>
          <w:color w:val="828282"/>
        </w:rPr>
        <w:t> постановления признается утратившим силу </w:t>
      </w:r>
      <w:hyperlink r:id="rId9" w:tgtFrame="_blank" w:history="1">
        <w:r>
          <w:rPr>
            <w:rStyle w:val="a3"/>
            <w:rFonts w:ascii="Arial" w:hAnsi="Arial" w:cs="Arial"/>
            <w:color w:val="157FC4"/>
          </w:rPr>
          <w:t>постановление Правительства Российской Федерации от 15 декабря 2000 г. N 967 "Об утверждении Положения о расследовании и учете профессиональных заболеваний"</w:t>
        </w:r>
      </w:hyperlink>
      <w:r>
        <w:rPr>
          <w:rFonts w:ascii="Arial" w:hAnsi="Arial" w:cs="Arial"/>
          <w:color w:val="828282"/>
        </w:rPr>
        <w:t>, а также акты, которыми в указанное постановление вносились изменения.</w:t>
      </w:r>
      <w:r>
        <w:rPr>
          <w:rFonts w:ascii="Arial" w:hAnsi="Arial" w:cs="Arial"/>
          <w:color w:val="828282"/>
        </w:rPr>
        <w:br/>
        <w:t>     </w:t>
      </w:r>
      <w:r>
        <w:rPr>
          <w:rFonts w:ascii="Arial" w:hAnsi="Arial" w:cs="Arial"/>
          <w:color w:val="828282"/>
        </w:rPr>
        <w:br/>
      </w:r>
      <w:hyperlink r:id="rId10" w:tgtFrame="_blank" w:history="1">
        <w:r>
          <w:rPr>
            <w:rStyle w:val="a3"/>
            <w:rFonts w:ascii="Arial" w:hAnsi="Arial" w:cs="Arial"/>
            <w:color w:val="157FC4"/>
          </w:rPr>
          <w:t>Проект</w:t>
        </w:r>
      </w:hyperlink>
      <w:r>
        <w:rPr>
          <w:rFonts w:ascii="Arial" w:hAnsi="Arial" w:cs="Arial"/>
          <w:color w:val="828282"/>
        </w:rPr>
        <w:t>, как и </w:t>
      </w:r>
      <w:hyperlink r:id="rId11" w:tgtFrame="_blank" w:history="1">
        <w:r>
          <w:rPr>
            <w:rStyle w:val="a3"/>
            <w:rFonts w:ascii="Arial" w:hAnsi="Arial" w:cs="Arial"/>
            <w:color w:val="157FC4"/>
          </w:rPr>
          <w:t>Положение о расследовании и учете профессиональных заболеваний</w:t>
        </w:r>
      </w:hyperlink>
      <w:r>
        <w:rPr>
          <w:rFonts w:ascii="Arial" w:hAnsi="Arial" w:cs="Arial"/>
          <w:color w:val="828282"/>
        </w:rPr>
        <w:t>, утв. </w:t>
      </w:r>
      <w:hyperlink r:id="rId12" w:tgtFrame="_blank" w:history="1">
        <w:r>
          <w:rPr>
            <w:rStyle w:val="a3"/>
            <w:rFonts w:ascii="Arial" w:hAnsi="Arial" w:cs="Arial"/>
            <w:color w:val="157FC4"/>
          </w:rPr>
          <w:t>постановлением Правительства РФ от 15.12.2000 N 967</w:t>
        </w:r>
      </w:hyperlink>
      <w:r>
        <w:rPr>
          <w:rFonts w:ascii="Arial" w:hAnsi="Arial" w:cs="Arial"/>
          <w:color w:val="828282"/>
        </w:rPr>
        <w:t>, состоит из следующих частей:</w:t>
      </w:r>
    </w:p>
    <w:p w:rsidR="0006146D" w:rsidRDefault="00373977" w:rsidP="00373977">
      <w:r>
        <w:rPr>
          <w:rFonts w:ascii="Arial" w:hAnsi="Arial" w:cs="Arial"/>
          <w:color w:val="828282"/>
        </w:rPr>
        <w:t>             </w:t>
      </w:r>
      <w:r>
        <w:rPr>
          <w:rFonts w:ascii="Arial" w:hAnsi="Arial" w:cs="Arial"/>
          <w:color w:val="828282"/>
        </w:rPr>
        <w:br/>
        <w:t xml:space="preserve">- </w:t>
      </w:r>
      <w:r w:rsidRPr="00A4119E">
        <w:rPr>
          <w:rFonts w:ascii="Arial" w:hAnsi="Arial" w:cs="Arial"/>
          <w:color w:val="828282"/>
        </w:rPr>
        <w:t>Общие положения;</w:t>
      </w:r>
      <w:r w:rsidRPr="00A4119E">
        <w:rPr>
          <w:rFonts w:ascii="Arial" w:hAnsi="Arial" w:cs="Arial"/>
          <w:color w:val="828282"/>
        </w:rPr>
        <w:br/>
        <w:t>     </w:t>
      </w:r>
      <w:r w:rsidRPr="00A4119E">
        <w:rPr>
          <w:rFonts w:ascii="Arial" w:hAnsi="Arial" w:cs="Arial"/>
          <w:color w:val="828282"/>
        </w:rPr>
        <w:br/>
        <w:t>- Порядок установления наличия профессионального заболевания;</w:t>
      </w:r>
      <w:r w:rsidRPr="00A4119E">
        <w:rPr>
          <w:rFonts w:ascii="Arial" w:hAnsi="Arial" w:cs="Arial"/>
          <w:color w:val="828282"/>
        </w:rPr>
        <w:br/>
        <w:t>      </w:t>
      </w:r>
      <w:r w:rsidRPr="00A4119E">
        <w:rPr>
          <w:rFonts w:ascii="Arial" w:hAnsi="Arial" w:cs="Arial"/>
          <w:color w:val="828282"/>
        </w:rPr>
        <w:br/>
        <w:t>- Порядок расследования обстоятельств и причин возникновения  профессионального заболевания;</w:t>
      </w:r>
      <w:r w:rsidRPr="00A4119E">
        <w:rPr>
          <w:rFonts w:ascii="Arial" w:hAnsi="Arial" w:cs="Arial"/>
          <w:color w:val="828282"/>
        </w:rPr>
        <w:br/>
        <w:t>      </w:t>
      </w:r>
      <w:r w:rsidRPr="00A4119E">
        <w:rPr>
          <w:rFonts w:ascii="Arial" w:hAnsi="Arial" w:cs="Arial"/>
          <w:color w:val="828282"/>
        </w:rPr>
        <w:br/>
        <w:t>- Порядок оформления акта о случае профессионального заболевания;</w:t>
      </w:r>
      <w:r w:rsidRPr="00A4119E">
        <w:rPr>
          <w:rFonts w:ascii="Arial" w:hAnsi="Arial" w:cs="Arial"/>
          <w:color w:val="828282"/>
        </w:rPr>
        <w:br/>
        <w:t>     </w:t>
      </w:r>
      <w:r w:rsidRPr="00A4119E">
        <w:rPr>
          <w:rFonts w:ascii="Arial" w:hAnsi="Arial" w:cs="Arial"/>
          <w:color w:val="828282"/>
        </w:rPr>
        <w:br/>
        <w:t>- Приложение к Положению. АКТ о случае профессионального заболевания.</w:t>
      </w:r>
      <w:r w:rsidRPr="00A4119E">
        <w:rPr>
          <w:rFonts w:ascii="Arial" w:hAnsi="Arial" w:cs="Arial"/>
          <w:color w:val="828282"/>
        </w:rPr>
        <w:br/>
        <w:t>     </w:t>
      </w:r>
      <w:r w:rsidRPr="00A4119E">
        <w:rPr>
          <w:rFonts w:ascii="Arial" w:hAnsi="Arial" w:cs="Arial"/>
          <w:color w:val="828282"/>
        </w:rPr>
        <w:br/>
      </w:r>
      <w:r w:rsidRPr="00A4119E">
        <w:rPr>
          <w:rFonts w:ascii="Arial" w:hAnsi="Arial" w:cs="Arial"/>
          <w:color w:val="828282"/>
        </w:rPr>
        <w:lastRenderedPageBreak/>
        <w:t>Дата окончания независимой антикоррупционной экспертизы </w:t>
      </w:r>
      <w:hyperlink r:id="rId13" w:tgtFrame="_blank" w:history="1">
        <w:r w:rsidRPr="00A4119E">
          <w:rPr>
            <w:rStyle w:val="a3"/>
            <w:rFonts w:ascii="Arial" w:hAnsi="Arial" w:cs="Arial"/>
            <w:color w:val="157FC4"/>
          </w:rPr>
          <w:t>Проекта</w:t>
        </w:r>
      </w:hyperlink>
      <w:r w:rsidRPr="00A4119E">
        <w:rPr>
          <w:rFonts w:ascii="Arial" w:hAnsi="Arial" w:cs="Arial"/>
          <w:color w:val="828282"/>
        </w:rPr>
        <w:t> - 10 ноября 2021 года.</w:t>
      </w:r>
      <w:r w:rsidRPr="00A4119E">
        <w:rPr>
          <w:rFonts w:ascii="Arial" w:hAnsi="Arial" w:cs="Arial"/>
          <w:color w:val="828282"/>
        </w:rPr>
        <w:br/>
        <w:t>     Дата окончания публичного обсуждения  </w:t>
      </w:r>
      <w:hyperlink r:id="rId14" w:tgtFrame="_blank" w:history="1">
        <w:r w:rsidRPr="00A4119E">
          <w:rPr>
            <w:rStyle w:val="a3"/>
            <w:rFonts w:ascii="Arial" w:hAnsi="Arial" w:cs="Arial"/>
            <w:color w:val="157FC4"/>
          </w:rPr>
          <w:t>Проекта</w:t>
        </w:r>
      </w:hyperlink>
      <w:r w:rsidRPr="00A4119E">
        <w:rPr>
          <w:rFonts w:ascii="Arial" w:hAnsi="Arial" w:cs="Arial"/>
          <w:color w:val="828282"/>
        </w:rPr>
        <w:t> - 22 ноября 2021 года.</w:t>
      </w:r>
      <w:r w:rsidRPr="00A4119E">
        <w:rPr>
          <w:rFonts w:ascii="Arial" w:hAnsi="Arial" w:cs="Arial"/>
          <w:color w:val="828282"/>
        </w:rPr>
        <w:br/>
      </w:r>
    </w:p>
    <w:sectPr w:rsidR="0006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C"/>
    <w:rsid w:val="0006146D"/>
    <w:rsid w:val="00373977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73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3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39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73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3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3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26550901" TargetMode="External"/><Relationship Id="rId13" Type="http://schemas.openxmlformats.org/officeDocument/2006/relationships/hyperlink" Target="http://docs.cntd.ru/document/7265509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26550901" TargetMode="External"/><Relationship Id="rId12" Type="http://schemas.openxmlformats.org/officeDocument/2006/relationships/hyperlink" Target="http://docs.cntd.ru/document/90177718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26550901" TargetMode="External"/><Relationship Id="rId11" Type="http://schemas.openxmlformats.org/officeDocument/2006/relationships/hyperlink" Target="http://docs.cntd.ru/document/901777185" TargetMode="External"/><Relationship Id="rId5" Type="http://schemas.openxmlformats.org/officeDocument/2006/relationships/hyperlink" Target="http://docs.cntd.ru/document/6071424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726550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77185" TargetMode="External"/><Relationship Id="rId14" Type="http://schemas.openxmlformats.org/officeDocument/2006/relationships/hyperlink" Target="http://docs.cntd.ru/document/726550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2021-12-22T05:37:00Z</dcterms:created>
  <dcterms:modified xsi:type="dcterms:W3CDTF">2021-12-22T05:37:00Z</dcterms:modified>
</cp:coreProperties>
</file>