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3D" w:rsidRDefault="00431E3D" w:rsidP="00431E3D">
      <w:pPr>
        <w:pStyle w:val="3"/>
        <w:jc w:val="center"/>
      </w:pPr>
      <w:bookmarkStart w:id="0" w:name="_GoBack"/>
      <w:bookmarkEnd w:id="0"/>
      <w:r>
        <w:t>Электробезопасность для сотрудников, работающих в офисе</w:t>
      </w:r>
    </w:p>
    <w:p w:rsidR="00431E3D" w:rsidRDefault="00431E3D" w:rsidP="00431E3D">
      <w:pPr>
        <w:pStyle w:val="a8"/>
        <w:jc w:val="both"/>
      </w:pPr>
      <w:r>
        <w:t>        Статья 212 Трудового кодекса РФ обязывает работодателя обеспечить персоналу безопасные условия труда, к которым относится и электробезопасность, т.е. меры по защите сотрудников от поражения электротоком.</w:t>
      </w:r>
    </w:p>
    <w:p w:rsidR="00431E3D" w:rsidRDefault="00431E3D" w:rsidP="00431E3D">
      <w:pPr>
        <w:pStyle w:val="a8"/>
        <w:jc w:val="both"/>
      </w:pPr>
      <w:r>
        <w:t xml:space="preserve">        В общем случае организации, имеющей </w:t>
      </w:r>
      <w:proofErr w:type="spellStart"/>
      <w:r>
        <w:t>неэлектротехнический</w:t>
      </w:r>
      <w:proofErr w:type="spellEnd"/>
      <w:r>
        <w:t xml:space="preserve"> персонал, указанный в Правилах, утвержденных приказом Минтруда России от 24 июля 2013г. № 328н, т.е. персонал, выполняющий работы, при которых может возникнуть опасность поражения электрическим током (к ним относится большинство офисных работников), необходимо присвоить таким сотрудникам группу I по электробезопасности. Причем присваивать ее следует ежегодно. Об этом говорится в пункте 1.4.4 Правил, утвержденных приказом Минэнерго России от 13 января 2003г. №6.</w:t>
      </w:r>
    </w:p>
    <w:p w:rsidR="00431E3D" w:rsidRDefault="00431E3D" w:rsidP="00431E3D">
      <w:pPr>
        <w:pStyle w:val="a8"/>
        <w:jc w:val="both"/>
      </w:pPr>
      <w:r>
        <w:t>       Порядок распределения категорий сотрудников по группам электробезопасности прописан в приложении №1 к Правилам, утвержденным приказом Минтруда России от 24 июля 2013г. № 328н. Перечень должностей и профессий, требующих присвоения персоналу группы I по электробезопасности, руководитель организации определяет самостоятельно.</w:t>
      </w:r>
    </w:p>
    <w:p w:rsidR="00431E3D" w:rsidRDefault="00431E3D" w:rsidP="00431E3D">
      <w:pPr>
        <w:pStyle w:val="a8"/>
        <w:jc w:val="both"/>
      </w:pPr>
      <w:r>
        <w:t>       Если таковые сотрудники в организации имеются, то необходимо:</w:t>
      </w:r>
    </w:p>
    <w:p w:rsidR="00431E3D" w:rsidRDefault="00431E3D" w:rsidP="00431E3D">
      <w:pPr>
        <w:pStyle w:val="a8"/>
        <w:jc w:val="both"/>
      </w:pPr>
      <w:r>
        <w:t xml:space="preserve">- издать приказ, в котором назначить сотрудника, ответственного за проведение инструктажа для </w:t>
      </w:r>
      <w:proofErr w:type="spellStart"/>
      <w:r>
        <w:t>неэлектротехнического</w:t>
      </w:r>
      <w:proofErr w:type="spellEnd"/>
      <w:r>
        <w:t xml:space="preserve"> персонала;</w:t>
      </w:r>
    </w:p>
    <w:p w:rsidR="00431E3D" w:rsidRDefault="00431E3D" w:rsidP="00431E3D">
      <w:pPr>
        <w:pStyle w:val="a8"/>
        <w:jc w:val="both"/>
      </w:pPr>
      <w:r>
        <w:t>-   утвердить перечень должностей и профессий, которым необходимо присвоение группы I по электробезопасности, программу инструктажа и правила оказания первой доврачебной помощи при поражениях электричеством;</w:t>
      </w:r>
    </w:p>
    <w:p w:rsidR="00431E3D" w:rsidRDefault="00431E3D" w:rsidP="00431E3D">
      <w:pPr>
        <w:pStyle w:val="a8"/>
        <w:jc w:val="both"/>
      </w:pPr>
      <w:r>
        <w:t>-   провести инструктаж по разработанной программе;</w:t>
      </w:r>
    </w:p>
    <w:p w:rsidR="00431E3D" w:rsidRDefault="00431E3D" w:rsidP="00431E3D">
      <w:pPr>
        <w:pStyle w:val="a8"/>
        <w:jc w:val="both"/>
      </w:pPr>
      <w:r>
        <w:t xml:space="preserve">- завести и оформить журнал </w:t>
      </w:r>
      <w:proofErr w:type="gramStart"/>
      <w:r>
        <w:t>учета проверки знаний правил работы</w:t>
      </w:r>
      <w:proofErr w:type="gramEnd"/>
      <w:r>
        <w:t xml:space="preserve"> в электроустановках.</w:t>
      </w:r>
    </w:p>
    <w:p w:rsidR="00431E3D" w:rsidRDefault="00431E3D" w:rsidP="00431E3D">
      <w:pPr>
        <w:pStyle w:val="a8"/>
        <w:jc w:val="both"/>
      </w:pPr>
      <w:r>
        <w:t>Как присваивать работникам I группу по электробезопасности, если в штате организации нет электриков</w:t>
      </w:r>
    </w:p>
    <w:p w:rsidR="00431E3D" w:rsidRDefault="00431E3D" w:rsidP="00431E3D">
      <w:pPr>
        <w:pStyle w:val="a8"/>
        <w:jc w:val="both"/>
      </w:pPr>
      <w:r>
        <w:t xml:space="preserve">I группу по электробезопасности может присваивать работник, из числа электротехнического персонала организации с группой по электробезопасности не ниже </w:t>
      </w:r>
      <w:proofErr w:type="spellStart"/>
      <w:r>
        <w:t>III.Это</w:t>
      </w:r>
      <w:proofErr w:type="spellEnd"/>
      <w:r>
        <w:t xml:space="preserve"> указано в п. 1.4.4 Правил, утвержденных приказом Минэнерго России от 13 января 2003г. №6.</w:t>
      </w:r>
    </w:p>
    <w:p w:rsidR="00431E3D" w:rsidRDefault="00431E3D" w:rsidP="00431E3D">
      <w:pPr>
        <w:pStyle w:val="a8"/>
        <w:jc w:val="both"/>
      </w:pPr>
      <w:r>
        <w:t xml:space="preserve">Если в штате нет таких сотрудников, руководитель организации назначает ответственного за проведение инструктажа для </w:t>
      </w:r>
      <w:proofErr w:type="spellStart"/>
      <w:r>
        <w:t>неэлектротехнического</w:t>
      </w:r>
      <w:proofErr w:type="spellEnd"/>
      <w:r>
        <w:t xml:space="preserve"> персонала сотрудника и направляет его на обучение в комиссию органа </w:t>
      </w:r>
      <w:proofErr w:type="spellStart"/>
      <w:r>
        <w:t>Ростехнадзора</w:t>
      </w:r>
      <w:proofErr w:type="spellEnd"/>
      <w:r>
        <w:t>. После обучения сотруднику присваивают III группу по электробезопасности. После чего он вправе провести инструктаж и присвоить персоналу организации I группу по электробезопасности.</w:t>
      </w:r>
    </w:p>
    <w:p w:rsidR="00431E3D" w:rsidRDefault="00431E3D" w:rsidP="00431E3D">
      <w:pPr>
        <w:pStyle w:val="a8"/>
        <w:jc w:val="both"/>
      </w:pPr>
      <w:r>
        <w:t xml:space="preserve">Кроме того, организация может привлечь специалиста соответствующей квалификации или организацию, которая оказывает услуги по проведению инструктажа </w:t>
      </w:r>
      <w:proofErr w:type="spellStart"/>
      <w:r>
        <w:t>неэлектротехнического</w:t>
      </w:r>
      <w:proofErr w:type="spellEnd"/>
      <w:r>
        <w:t xml:space="preserve"> персонала с последующим присвоением I группы по электробезопасности.</w:t>
      </w:r>
    </w:p>
    <w:sectPr w:rsidR="00431E3D" w:rsidSect="00E721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FC9"/>
    <w:rsid w:val="000016FE"/>
    <w:rsid w:val="000242E4"/>
    <w:rsid w:val="00031C00"/>
    <w:rsid w:val="000347CD"/>
    <w:rsid w:val="00047AF2"/>
    <w:rsid w:val="00090BD1"/>
    <w:rsid w:val="000A32F6"/>
    <w:rsid w:val="000A3CE6"/>
    <w:rsid w:val="000D5259"/>
    <w:rsid w:val="000D5D29"/>
    <w:rsid w:val="000E11E4"/>
    <w:rsid w:val="000E1BE6"/>
    <w:rsid w:val="000E79CA"/>
    <w:rsid w:val="000F10AE"/>
    <w:rsid w:val="000F37F0"/>
    <w:rsid w:val="000F57EC"/>
    <w:rsid w:val="0010202B"/>
    <w:rsid w:val="0012354D"/>
    <w:rsid w:val="00147A00"/>
    <w:rsid w:val="00147E80"/>
    <w:rsid w:val="00161A38"/>
    <w:rsid w:val="001623F0"/>
    <w:rsid w:val="001705B1"/>
    <w:rsid w:val="0017249A"/>
    <w:rsid w:val="00177149"/>
    <w:rsid w:val="00182F87"/>
    <w:rsid w:val="00187E27"/>
    <w:rsid w:val="0019698C"/>
    <w:rsid w:val="001A28A9"/>
    <w:rsid w:val="001A42D1"/>
    <w:rsid w:val="001A4EC9"/>
    <w:rsid w:val="001A7133"/>
    <w:rsid w:val="001B4E23"/>
    <w:rsid w:val="001C007A"/>
    <w:rsid w:val="001D3B6B"/>
    <w:rsid w:val="001F73F1"/>
    <w:rsid w:val="00210767"/>
    <w:rsid w:val="00231948"/>
    <w:rsid w:val="0023609A"/>
    <w:rsid w:val="00246DE8"/>
    <w:rsid w:val="00250B73"/>
    <w:rsid w:val="002754E0"/>
    <w:rsid w:val="002B6311"/>
    <w:rsid w:val="002C35EB"/>
    <w:rsid w:val="002C43F2"/>
    <w:rsid w:val="002C77A4"/>
    <w:rsid w:val="002D64BB"/>
    <w:rsid w:val="002E3AF9"/>
    <w:rsid w:val="003044BD"/>
    <w:rsid w:val="00320FE3"/>
    <w:rsid w:val="003474A2"/>
    <w:rsid w:val="00353806"/>
    <w:rsid w:val="00362C50"/>
    <w:rsid w:val="00364F6F"/>
    <w:rsid w:val="00382281"/>
    <w:rsid w:val="003916AC"/>
    <w:rsid w:val="0039356E"/>
    <w:rsid w:val="003B5CA8"/>
    <w:rsid w:val="003C67D5"/>
    <w:rsid w:val="003D4A60"/>
    <w:rsid w:val="003F39DA"/>
    <w:rsid w:val="003F7406"/>
    <w:rsid w:val="00412669"/>
    <w:rsid w:val="00415A0E"/>
    <w:rsid w:val="00431E3D"/>
    <w:rsid w:val="0043396B"/>
    <w:rsid w:val="00445B38"/>
    <w:rsid w:val="004554E2"/>
    <w:rsid w:val="004657CE"/>
    <w:rsid w:val="00465965"/>
    <w:rsid w:val="004A6722"/>
    <w:rsid w:val="004C1CDA"/>
    <w:rsid w:val="004C2E25"/>
    <w:rsid w:val="004E1798"/>
    <w:rsid w:val="004E4EEE"/>
    <w:rsid w:val="004F1713"/>
    <w:rsid w:val="005177F8"/>
    <w:rsid w:val="00524815"/>
    <w:rsid w:val="00533B33"/>
    <w:rsid w:val="00535EA0"/>
    <w:rsid w:val="00562DEA"/>
    <w:rsid w:val="005848EF"/>
    <w:rsid w:val="00591464"/>
    <w:rsid w:val="0059482D"/>
    <w:rsid w:val="005B5889"/>
    <w:rsid w:val="005B5D4B"/>
    <w:rsid w:val="005C29F6"/>
    <w:rsid w:val="005E1576"/>
    <w:rsid w:val="005E2F3C"/>
    <w:rsid w:val="00611B18"/>
    <w:rsid w:val="00645C24"/>
    <w:rsid w:val="00651209"/>
    <w:rsid w:val="0065388D"/>
    <w:rsid w:val="006542B6"/>
    <w:rsid w:val="00656500"/>
    <w:rsid w:val="006649DA"/>
    <w:rsid w:val="006922D2"/>
    <w:rsid w:val="006975F3"/>
    <w:rsid w:val="006A6614"/>
    <w:rsid w:val="006C0899"/>
    <w:rsid w:val="006D7E26"/>
    <w:rsid w:val="006F2855"/>
    <w:rsid w:val="00707EEB"/>
    <w:rsid w:val="007207D9"/>
    <w:rsid w:val="00741EAD"/>
    <w:rsid w:val="00742E30"/>
    <w:rsid w:val="007754D5"/>
    <w:rsid w:val="00790A19"/>
    <w:rsid w:val="00797BEE"/>
    <w:rsid w:val="007A1602"/>
    <w:rsid w:val="007B656C"/>
    <w:rsid w:val="007E60AB"/>
    <w:rsid w:val="0082034A"/>
    <w:rsid w:val="00821A5F"/>
    <w:rsid w:val="00856F47"/>
    <w:rsid w:val="00857A33"/>
    <w:rsid w:val="00860FC9"/>
    <w:rsid w:val="00880A2F"/>
    <w:rsid w:val="00880D66"/>
    <w:rsid w:val="0088294B"/>
    <w:rsid w:val="008832D7"/>
    <w:rsid w:val="008852EF"/>
    <w:rsid w:val="00885C28"/>
    <w:rsid w:val="00895D89"/>
    <w:rsid w:val="008B7058"/>
    <w:rsid w:val="008C081A"/>
    <w:rsid w:val="008D40EC"/>
    <w:rsid w:val="008D57C1"/>
    <w:rsid w:val="008D65F8"/>
    <w:rsid w:val="008E2D54"/>
    <w:rsid w:val="008E47FC"/>
    <w:rsid w:val="008E5137"/>
    <w:rsid w:val="008F2DC6"/>
    <w:rsid w:val="00904D0A"/>
    <w:rsid w:val="00912AFF"/>
    <w:rsid w:val="00913379"/>
    <w:rsid w:val="009304F1"/>
    <w:rsid w:val="00933B06"/>
    <w:rsid w:val="00935490"/>
    <w:rsid w:val="00940B04"/>
    <w:rsid w:val="00945953"/>
    <w:rsid w:val="00945B1E"/>
    <w:rsid w:val="00952169"/>
    <w:rsid w:val="009563BF"/>
    <w:rsid w:val="0096715E"/>
    <w:rsid w:val="00970B7C"/>
    <w:rsid w:val="009A7895"/>
    <w:rsid w:val="009B0A5E"/>
    <w:rsid w:val="009B306B"/>
    <w:rsid w:val="009D2977"/>
    <w:rsid w:val="009F1306"/>
    <w:rsid w:val="009F6B66"/>
    <w:rsid w:val="00A2128A"/>
    <w:rsid w:val="00A40A03"/>
    <w:rsid w:val="00A720D4"/>
    <w:rsid w:val="00A73838"/>
    <w:rsid w:val="00A80612"/>
    <w:rsid w:val="00A81D28"/>
    <w:rsid w:val="00A87B7E"/>
    <w:rsid w:val="00A96019"/>
    <w:rsid w:val="00AA712E"/>
    <w:rsid w:val="00AB0AC0"/>
    <w:rsid w:val="00AD4E32"/>
    <w:rsid w:val="00AD7282"/>
    <w:rsid w:val="00AE62AD"/>
    <w:rsid w:val="00AF09B7"/>
    <w:rsid w:val="00AF181F"/>
    <w:rsid w:val="00B06BE1"/>
    <w:rsid w:val="00B130E0"/>
    <w:rsid w:val="00B63ABB"/>
    <w:rsid w:val="00B66D26"/>
    <w:rsid w:val="00BB0B6B"/>
    <w:rsid w:val="00BB0E25"/>
    <w:rsid w:val="00BC2536"/>
    <w:rsid w:val="00C01045"/>
    <w:rsid w:val="00C17E07"/>
    <w:rsid w:val="00C22191"/>
    <w:rsid w:val="00C320DA"/>
    <w:rsid w:val="00C37117"/>
    <w:rsid w:val="00C456E0"/>
    <w:rsid w:val="00C52D48"/>
    <w:rsid w:val="00C70BB6"/>
    <w:rsid w:val="00C70C31"/>
    <w:rsid w:val="00C8716A"/>
    <w:rsid w:val="00CA2D47"/>
    <w:rsid w:val="00CC0D84"/>
    <w:rsid w:val="00CC5A25"/>
    <w:rsid w:val="00CC785C"/>
    <w:rsid w:val="00CE742C"/>
    <w:rsid w:val="00D04EB6"/>
    <w:rsid w:val="00D14E0B"/>
    <w:rsid w:val="00D17083"/>
    <w:rsid w:val="00D279A0"/>
    <w:rsid w:val="00D3278F"/>
    <w:rsid w:val="00D33B82"/>
    <w:rsid w:val="00D372EB"/>
    <w:rsid w:val="00D54643"/>
    <w:rsid w:val="00D70790"/>
    <w:rsid w:val="00D91497"/>
    <w:rsid w:val="00DA19A6"/>
    <w:rsid w:val="00DA3207"/>
    <w:rsid w:val="00DC3C0C"/>
    <w:rsid w:val="00DC4E73"/>
    <w:rsid w:val="00DC5E9C"/>
    <w:rsid w:val="00DD0947"/>
    <w:rsid w:val="00DD2846"/>
    <w:rsid w:val="00DD5C42"/>
    <w:rsid w:val="00DD6117"/>
    <w:rsid w:val="00E1550B"/>
    <w:rsid w:val="00E41407"/>
    <w:rsid w:val="00E442C6"/>
    <w:rsid w:val="00E44F09"/>
    <w:rsid w:val="00E465E9"/>
    <w:rsid w:val="00E46D44"/>
    <w:rsid w:val="00E721C9"/>
    <w:rsid w:val="00E815F0"/>
    <w:rsid w:val="00E82FDB"/>
    <w:rsid w:val="00EA740C"/>
    <w:rsid w:val="00EC3BAC"/>
    <w:rsid w:val="00EC729B"/>
    <w:rsid w:val="00ED5B6B"/>
    <w:rsid w:val="00EE34E8"/>
    <w:rsid w:val="00F43F15"/>
    <w:rsid w:val="00F50483"/>
    <w:rsid w:val="00F5359F"/>
    <w:rsid w:val="00F611AB"/>
    <w:rsid w:val="00F62BA9"/>
    <w:rsid w:val="00F65C05"/>
    <w:rsid w:val="00F85528"/>
    <w:rsid w:val="00FA1986"/>
    <w:rsid w:val="00FA4E63"/>
    <w:rsid w:val="00FC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C9"/>
  </w:style>
  <w:style w:type="paragraph" w:styleId="1">
    <w:name w:val="heading 1"/>
    <w:basedOn w:val="a"/>
    <w:next w:val="a"/>
    <w:link w:val="10"/>
    <w:uiPriority w:val="9"/>
    <w:qFormat/>
    <w:rsid w:val="00821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2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43F15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43F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2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E7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65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21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821A5F"/>
  </w:style>
  <w:style w:type="character" w:customStyle="1" w:styleId="news-date-time">
    <w:name w:val="news-date-time"/>
    <w:basedOn w:val="a0"/>
    <w:rsid w:val="0010202B"/>
  </w:style>
  <w:style w:type="character" w:styleId="a9">
    <w:name w:val="Hyperlink"/>
    <w:basedOn w:val="a0"/>
    <w:uiPriority w:val="99"/>
    <w:semiHidden/>
    <w:unhideWhenUsed/>
    <w:rsid w:val="0010202B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177149"/>
  </w:style>
  <w:style w:type="character" w:customStyle="1" w:styleId="feeds-pagenavigationtooltip">
    <w:name w:val="feeds-page__navigation_tooltip"/>
    <w:basedOn w:val="a0"/>
    <w:rsid w:val="00177149"/>
  </w:style>
  <w:style w:type="character" w:customStyle="1" w:styleId="12">
    <w:name w:val="Заголовок №1_"/>
    <w:basedOn w:val="a0"/>
    <w:link w:val="13"/>
    <w:rsid w:val="00741E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41E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41E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741EAD"/>
    <w:pPr>
      <w:widowControl w:val="0"/>
      <w:shd w:val="clear" w:color="auto" w:fill="FFFFFF"/>
      <w:spacing w:before="540" w:after="240" w:line="32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41EAD"/>
    <w:pPr>
      <w:widowControl w:val="0"/>
      <w:shd w:val="clear" w:color="auto" w:fill="FFFFFF"/>
      <w:spacing w:before="240" w:after="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3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8D473-8CB5-4FFB-BA29-879F47E8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afanasev</dc:creator>
  <cp:keywords/>
  <dc:description/>
  <cp:lastModifiedBy>Администратор безопасности</cp:lastModifiedBy>
  <cp:revision>163</cp:revision>
  <cp:lastPrinted>2020-07-15T08:43:00Z</cp:lastPrinted>
  <dcterms:created xsi:type="dcterms:W3CDTF">2020-01-30T05:58:00Z</dcterms:created>
  <dcterms:modified xsi:type="dcterms:W3CDTF">2021-07-02T11:51:00Z</dcterms:modified>
</cp:coreProperties>
</file>