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06" w:rsidRPr="00B04B0C" w:rsidRDefault="00031A06">
      <w:pPr>
        <w:widowControl w:val="0"/>
        <w:autoSpaceDE w:val="0"/>
        <w:autoSpaceDN w:val="0"/>
        <w:adjustRightInd w:val="0"/>
        <w:spacing w:after="0" w:line="240" w:lineRule="auto"/>
        <w:rPr>
          <w:rFonts w:ascii="Arial" w:hAnsi="Arial" w:cs="Arial"/>
          <w:sz w:val="20"/>
          <w:szCs w:val="20"/>
        </w:rPr>
      </w:pPr>
      <w:bookmarkStart w:id="0" w:name="_GoBack"/>
      <w:bookmarkEnd w:id="0"/>
    </w:p>
    <w:p w:rsidR="00031A06" w:rsidRPr="00B04B0C" w:rsidRDefault="00031A06">
      <w:pPr>
        <w:widowControl w:val="0"/>
        <w:autoSpaceDE w:val="0"/>
        <w:autoSpaceDN w:val="0"/>
        <w:adjustRightInd w:val="0"/>
        <w:spacing w:after="0" w:line="240" w:lineRule="auto"/>
        <w:ind w:firstLine="540"/>
        <w:jc w:val="both"/>
        <w:outlineLvl w:val="0"/>
        <w:rPr>
          <w:rFonts w:ascii="Arial" w:hAnsi="Arial" w:cs="Arial"/>
          <w:sz w:val="20"/>
          <w:szCs w:val="20"/>
        </w:rPr>
      </w:pPr>
    </w:p>
    <w:p w:rsidR="00031A06" w:rsidRPr="00B04B0C" w:rsidRDefault="00031A06">
      <w:pPr>
        <w:widowControl w:val="0"/>
        <w:autoSpaceDE w:val="0"/>
        <w:autoSpaceDN w:val="0"/>
        <w:adjustRightInd w:val="0"/>
        <w:spacing w:after="0" w:line="240" w:lineRule="auto"/>
        <w:jc w:val="center"/>
        <w:outlineLvl w:val="0"/>
        <w:rPr>
          <w:rFonts w:ascii="Arial" w:hAnsi="Arial" w:cs="Arial"/>
          <w:b/>
          <w:bCs/>
          <w:sz w:val="20"/>
          <w:szCs w:val="20"/>
        </w:rPr>
      </w:pPr>
      <w:bookmarkStart w:id="1" w:name="Par1"/>
      <w:bookmarkEnd w:id="1"/>
      <w:r w:rsidRPr="00B04B0C">
        <w:rPr>
          <w:rFonts w:ascii="Arial" w:hAnsi="Arial" w:cs="Arial"/>
          <w:b/>
          <w:bCs/>
          <w:sz w:val="20"/>
          <w:szCs w:val="20"/>
        </w:rPr>
        <w:t>МИНИСТЕРСТВО СТРОИТЕЛЬСТВА И ЖИЛИЩНО-КОММУНАЛЬНОГО</w:t>
      </w: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r w:rsidRPr="00B04B0C">
        <w:rPr>
          <w:rFonts w:ascii="Arial" w:hAnsi="Arial" w:cs="Arial"/>
          <w:b/>
          <w:bCs/>
          <w:sz w:val="20"/>
          <w:szCs w:val="20"/>
        </w:rPr>
        <w:t>ХОЗЯЙСТВА РОССИЙСКОЙ ФЕДЕРАЦИИ</w:t>
      </w: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r w:rsidRPr="00B04B0C">
        <w:rPr>
          <w:rFonts w:ascii="Arial" w:hAnsi="Arial" w:cs="Arial"/>
          <w:b/>
          <w:bCs/>
          <w:sz w:val="20"/>
          <w:szCs w:val="20"/>
        </w:rPr>
        <w:t>ПИСЬМО</w:t>
      </w: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r w:rsidRPr="00B04B0C">
        <w:rPr>
          <w:rFonts w:ascii="Arial" w:hAnsi="Arial" w:cs="Arial"/>
          <w:b/>
          <w:bCs/>
          <w:sz w:val="20"/>
          <w:szCs w:val="20"/>
        </w:rPr>
        <w:t>от 7 июля 2014 г. N 12315-АЧ/04</w:t>
      </w: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r w:rsidRPr="00B04B0C">
        <w:rPr>
          <w:rFonts w:ascii="Arial" w:hAnsi="Arial" w:cs="Arial"/>
          <w:b/>
          <w:bCs/>
          <w:sz w:val="20"/>
          <w:szCs w:val="20"/>
        </w:rPr>
        <w:t>ОБ ОТДЕЛЬНЫХ ВОПРОСАХ,</w:t>
      </w: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proofErr w:type="gramStart"/>
      <w:r w:rsidRPr="00B04B0C">
        <w:rPr>
          <w:rFonts w:ascii="Arial" w:hAnsi="Arial" w:cs="Arial"/>
          <w:b/>
          <w:bCs/>
          <w:sz w:val="20"/>
          <w:szCs w:val="20"/>
        </w:rPr>
        <w:t>ВОЗНИКАЮЩИХ</w:t>
      </w:r>
      <w:proofErr w:type="gramEnd"/>
      <w:r w:rsidRPr="00B04B0C">
        <w:rPr>
          <w:rFonts w:ascii="Arial" w:hAnsi="Arial" w:cs="Arial"/>
          <w:b/>
          <w:bCs/>
          <w:sz w:val="20"/>
          <w:szCs w:val="20"/>
        </w:rPr>
        <w:t xml:space="preserve"> В СВЯЗИ С РЕАЛИЗАЦИЕЙ ЗАКОНОДАТЕЛЬСТВА</w:t>
      </w:r>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r w:rsidRPr="00B04B0C">
        <w:rPr>
          <w:rFonts w:ascii="Arial" w:hAnsi="Arial" w:cs="Arial"/>
          <w:b/>
          <w:bCs/>
          <w:sz w:val="20"/>
          <w:szCs w:val="20"/>
        </w:rPr>
        <w:t xml:space="preserve">РОССИЙСКОЙ ФЕДЕРАЦИИ ПО ВОПРОСАМ ОРГАНИЗАЦИИ </w:t>
      </w:r>
      <w:proofErr w:type="gramStart"/>
      <w:r w:rsidRPr="00B04B0C">
        <w:rPr>
          <w:rFonts w:ascii="Arial" w:hAnsi="Arial" w:cs="Arial"/>
          <w:b/>
          <w:bCs/>
          <w:sz w:val="20"/>
          <w:szCs w:val="20"/>
        </w:rPr>
        <w:t>КАПИТАЛЬНОГО</w:t>
      </w:r>
      <w:proofErr w:type="gramEnd"/>
    </w:p>
    <w:p w:rsidR="00031A06" w:rsidRPr="00B04B0C" w:rsidRDefault="00031A06">
      <w:pPr>
        <w:widowControl w:val="0"/>
        <w:autoSpaceDE w:val="0"/>
        <w:autoSpaceDN w:val="0"/>
        <w:adjustRightInd w:val="0"/>
        <w:spacing w:after="0" w:line="240" w:lineRule="auto"/>
        <w:jc w:val="center"/>
        <w:rPr>
          <w:rFonts w:ascii="Arial" w:hAnsi="Arial" w:cs="Arial"/>
          <w:b/>
          <w:bCs/>
          <w:sz w:val="20"/>
          <w:szCs w:val="20"/>
        </w:rPr>
      </w:pPr>
      <w:r w:rsidRPr="00B04B0C">
        <w:rPr>
          <w:rFonts w:ascii="Arial" w:hAnsi="Arial" w:cs="Arial"/>
          <w:b/>
          <w:bCs/>
          <w:sz w:val="20"/>
          <w:szCs w:val="20"/>
        </w:rPr>
        <w:t>РЕМОНТА ОБЩЕГО ИМУЩЕСТВА В МНОГОКВАРТИРНЫХ ДОМАХ</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Министерством строительства и жилищно-коммунального хозяйства Российской Федерации ведется работа по мониторингу </w:t>
      </w:r>
      <w:proofErr w:type="spellStart"/>
      <w:r w:rsidRPr="00B04B0C">
        <w:rPr>
          <w:rFonts w:ascii="Arial" w:hAnsi="Arial" w:cs="Arial"/>
          <w:sz w:val="20"/>
          <w:szCs w:val="20"/>
        </w:rPr>
        <w:t>правоприменения</w:t>
      </w:r>
      <w:proofErr w:type="spellEnd"/>
      <w:r w:rsidRPr="00B04B0C">
        <w:rPr>
          <w:rFonts w:ascii="Arial" w:hAnsi="Arial" w:cs="Arial"/>
          <w:sz w:val="20"/>
          <w:szCs w:val="20"/>
        </w:rPr>
        <w:t xml:space="preserve"> и актуальным проблемам, возникающим в связи с реализацией законодательства Российской Федерации по вопросам организации капитального ремонта общего имущества в многоквартирных домах.</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целях оказания методического содействия субъектам Российской Федерации, органам местного самоуправления, региональным операторам, иным организациям и учреждениям, а также собственникам помещений в многоквартирных домах, по указанным вопросам направляем для использования в работе прилагаемую </w:t>
      </w:r>
      <w:hyperlink w:anchor="Par24" w:history="1">
        <w:r w:rsidRPr="00B04B0C">
          <w:rPr>
            <w:rFonts w:ascii="Arial" w:hAnsi="Arial" w:cs="Arial"/>
            <w:sz w:val="20"/>
            <w:szCs w:val="20"/>
          </w:rPr>
          <w:t>информацию</w:t>
        </w:r>
      </w:hyperlink>
      <w:r w:rsidRPr="00B04B0C">
        <w:rPr>
          <w:rFonts w:ascii="Arial" w:hAnsi="Arial" w:cs="Arial"/>
          <w:sz w:val="20"/>
          <w:szCs w:val="20"/>
        </w:rPr>
        <w:t xml:space="preserve"> по актуальным вопросам функционирования региональных систем капитального ремонта общего имущества в многоквартирных домах и деятельности региональных операторов.</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При этом обращаем внимание, что настоящее письмо является исключительно экспертной позицией Минстроя России и не является официальными разъяснениями.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jc w:val="right"/>
        <w:rPr>
          <w:rFonts w:ascii="Arial" w:hAnsi="Arial" w:cs="Arial"/>
          <w:sz w:val="20"/>
          <w:szCs w:val="20"/>
        </w:rPr>
      </w:pPr>
      <w:r w:rsidRPr="00B04B0C">
        <w:rPr>
          <w:rFonts w:ascii="Arial" w:hAnsi="Arial" w:cs="Arial"/>
          <w:sz w:val="20"/>
          <w:szCs w:val="20"/>
        </w:rPr>
        <w:t>А.В.ЧИБИС</w:t>
      </w: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jc w:val="right"/>
        <w:outlineLvl w:val="0"/>
        <w:rPr>
          <w:rFonts w:ascii="Arial" w:hAnsi="Arial" w:cs="Arial"/>
          <w:sz w:val="20"/>
          <w:szCs w:val="20"/>
        </w:rPr>
      </w:pPr>
      <w:bookmarkStart w:id="2" w:name="Par22"/>
      <w:bookmarkEnd w:id="2"/>
      <w:r w:rsidRPr="00B04B0C">
        <w:rPr>
          <w:rFonts w:ascii="Arial" w:hAnsi="Arial" w:cs="Arial"/>
          <w:sz w:val="20"/>
          <w:szCs w:val="20"/>
        </w:rPr>
        <w:t>Приложение</w:t>
      </w: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bookmarkStart w:id="3" w:name="Par24"/>
      <w:bookmarkEnd w:id="3"/>
      <w:r w:rsidRPr="00B04B0C">
        <w:rPr>
          <w:rFonts w:ascii="Arial" w:hAnsi="Arial" w:cs="Arial"/>
          <w:sz w:val="20"/>
          <w:szCs w:val="20"/>
        </w:rPr>
        <w:t>ИНФОРМАЦИЯ</w:t>
      </w: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r w:rsidRPr="00B04B0C">
        <w:rPr>
          <w:rFonts w:ascii="Arial" w:hAnsi="Arial" w:cs="Arial"/>
          <w:sz w:val="20"/>
          <w:szCs w:val="20"/>
        </w:rPr>
        <w:t xml:space="preserve">ПО АКТУАЛЬНЫМ ВОПРОСАМ ФУНКЦИОНИРОВАНИЯ </w:t>
      </w:r>
      <w:proofErr w:type="gramStart"/>
      <w:r w:rsidRPr="00B04B0C">
        <w:rPr>
          <w:rFonts w:ascii="Arial" w:hAnsi="Arial" w:cs="Arial"/>
          <w:sz w:val="20"/>
          <w:szCs w:val="20"/>
        </w:rPr>
        <w:t>РЕГИОНАЛЬНЫХ</w:t>
      </w:r>
      <w:proofErr w:type="gramEnd"/>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r w:rsidRPr="00B04B0C">
        <w:rPr>
          <w:rFonts w:ascii="Arial" w:hAnsi="Arial" w:cs="Arial"/>
          <w:sz w:val="20"/>
          <w:szCs w:val="20"/>
        </w:rPr>
        <w:t>СИСТЕМ КАПИТАЛЬНОГО РЕМОНТА ОБЩЕГО ИМУЩЕСТВА</w:t>
      </w: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r w:rsidRPr="00B04B0C">
        <w:rPr>
          <w:rFonts w:ascii="Arial" w:hAnsi="Arial" w:cs="Arial"/>
          <w:sz w:val="20"/>
          <w:szCs w:val="20"/>
        </w:rPr>
        <w:t>В МНОГОКВАРТИРНЫХ ДОМАХ И ДЕЯТЕЛЬНОСТИ</w:t>
      </w: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r w:rsidRPr="00B04B0C">
        <w:rPr>
          <w:rFonts w:ascii="Arial" w:hAnsi="Arial" w:cs="Arial"/>
          <w:sz w:val="20"/>
          <w:szCs w:val="20"/>
        </w:rPr>
        <w:t>РЕГИОНАЛЬНЫХ ОПЕРАТОРОВ</w:t>
      </w:r>
    </w:p>
    <w:p w:rsidR="00031A06" w:rsidRPr="00B04B0C" w:rsidRDefault="00031A06">
      <w:pPr>
        <w:widowControl w:val="0"/>
        <w:autoSpaceDE w:val="0"/>
        <w:autoSpaceDN w:val="0"/>
        <w:adjustRightInd w:val="0"/>
        <w:spacing w:after="0" w:line="240" w:lineRule="auto"/>
        <w:jc w:val="center"/>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4" w:name="Par30"/>
      <w:bookmarkEnd w:id="4"/>
      <w:r w:rsidRPr="00B04B0C">
        <w:rPr>
          <w:rFonts w:ascii="Arial" w:hAnsi="Arial" w:cs="Arial"/>
          <w:sz w:val="20"/>
          <w:szCs w:val="20"/>
        </w:rPr>
        <w:t>Вопрос 1:</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Подлежат ли включению в региональные программы капитального ремонта общего имущества в многоквартирных домах дома, все помещения в которых принадлежат одному собственнику, и дома блокированной застройки?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со </w:t>
      </w:r>
      <w:hyperlink r:id="rId4" w:history="1">
        <w:r w:rsidRPr="00B04B0C">
          <w:rPr>
            <w:rFonts w:ascii="Arial" w:hAnsi="Arial" w:cs="Arial"/>
            <w:sz w:val="20"/>
            <w:szCs w:val="20"/>
          </w:rPr>
          <w:t>статьей 168</w:t>
        </w:r>
      </w:hyperlink>
      <w:r w:rsidRPr="00B04B0C">
        <w:rPr>
          <w:rFonts w:ascii="Arial" w:hAnsi="Arial" w:cs="Arial"/>
          <w:sz w:val="20"/>
          <w:szCs w:val="20"/>
        </w:rPr>
        <w:t xml:space="preserve"> Жилищного кодекса Российской Федерации (далее - Жилищный кодекс)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(далее - региональные программы капитального ремонта) в целях планирования и организации проведения капитального ремонта общего имущества в многоквартирных домах (далее - МКД).</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региональную программу капитального ремонта общего имущества в МКД подлежат включению все МКД, расположенные на территории субъекта Российской Федерации, за исключением МКД, </w:t>
      </w:r>
      <w:proofErr w:type="gramStart"/>
      <w:r w:rsidRPr="00B04B0C">
        <w:rPr>
          <w:rFonts w:ascii="Arial" w:hAnsi="Arial" w:cs="Arial"/>
          <w:sz w:val="20"/>
          <w:szCs w:val="20"/>
        </w:rPr>
        <w:t>признанных</w:t>
      </w:r>
      <w:proofErr w:type="gramEnd"/>
      <w:r w:rsidRPr="00B04B0C">
        <w:rPr>
          <w:rFonts w:ascii="Arial" w:hAnsi="Arial" w:cs="Arial"/>
          <w:sz w:val="20"/>
          <w:szCs w:val="20"/>
        </w:rPr>
        <w:t xml:space="preserve"> в установленном Правительством Российской Федерации порядке аварийными и подлежащими сносу.</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В соответствии с нормативным правовым актом субъекта Российской Федерации в региональную программу капитального ремонта могут не включаться МКД, физический износ основных конструктивных элементов (крыша, стены, фундамент) которых превышает семьдесят процентов, и (или) МКД,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МКД, в расчете на</w:t>
      </w:r>
      <w:proofErr w:type="gramEnd"/>
      <w:r w:rsidRPr="00B04B0C">
        <w:rPr>
          <w:rFonts w:ascii="Arial" w:hAnsi="Arial" w:cs="Arial"/>
          <w:sz w:val="20"/>
          <w:szCs w:val="20"/>
        </w:rPr>
        <w:t xml:space="preserve">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lastRenderedPageBreak/>
        <w:t xml:space="preserve">Состав общего имущества МКД определяется в соответствии с </w:t>
      </w:r>
      <w:hyperlink r:id="rId5" w:history="1">
        <w:r w:rsidRPr="00B04B0C">
          <w:rPr>
            <w:rFonts w:ascii="Arial" w:hAnsi="Arial" w:cs="Arial"/>
            <w:sz w:val="20"/>
            <w:szCs w:val="20"/>
          </w:rPr>
          <w:t>разделом I</w:t>
        </w:r>
      </w:hyperlink>
      <w:r w:rsidRPr="00B04B0C">
        <w:rPr>
          <w:rFonts w:ascii="Arial" w:hAnsi="Arial" w:cs="Arial"/>
          <w:sz w:val="20"/>
          <w:szCs w:val="20"/>
        </w:rPr>
        <w:t xml:space="preserve"> Правил содержания общего имущества в МКД, утвержденных постановлением Правительства Российской Федерации от 13 августа 2006 г. N 491.</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Поскольку в МКД, все </w:t>
      </w:r>
      <w:proofErr w:type="gramStart"/>
      <w:r w:rsidRPr="00B04B0C">
        <w:rPr>
          <w:rFonts w:ascii="Arial" w:hAnsi="Arial" w:cs="Arial"/>
          <w:sz w:val="20"/>
          <w:szCs w:val="20"/>
        </w:rPr>
        <w:t>помещения</w:t>
      </w:r>
      <w:proofErr w:type="gramEnd"/>
      <w:r w:rsidRPr="00B04B0C">
        <w:rPr>
          <w:rFonts w:ascii="Arial" w:hAnsi="Arial" w:cs="Arial"/>
          <w:sz w:val="20"/>
          <w:szCs w:val="20"/>
        </w:rPr>
        <w:t xml:space="preserve"> в которых принадлежат одному собственнику, отсутствует общее имущество собственников помещений, нормы Жилищного </w:t>
      </w:r>
      <w:hyperlink r:id="rId6" w:history="1">
        <w:r w:rsidRPr="00B04B0C">
          <w:rPr>
            <w:rFonts w:ascii="Arial" w:hAnsi="Arial" w:cs="Arial"/>
            <w:sz w:val="20"/>
            <w:szCs w:val="20"/>
          </w:rPr>
          <w:t>кодекса</w:t>
        </w:r>
      </w:hyperlink>
      <w:r w:rsidRPr="00B04B0C">
        <w:rPr>
          <w:rFonts w:ascii="Arial" w:hAnsi="Arial" w:cs="Arial"/>
          <w:sz w:val="20"/>
          <w:szCs w:val="20"/>
        </w:rPr>
        <w:t xml:space="preserve"> в части организации проведения капитального ремонта общего имущества в МКД на них не распространяются, и, соответственно, такие дома не подлежат включению в региональную программу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Согласно </w:t>
      </w:r>
      <w:hyperlink r:id="rId7" w:history="1">
        <w:r w:rsidRPr="00B04B0C">
          <w:rPr>
            <w:rFonts w:ascii="Arial" w:hAnsi="Arial" w:cs="Arial"/>
            <w:sz w:val="20"/>
            <w:szCs w:val="20"/>
          </w:rPr>
          <w:t>пункту 2 части 2 статьи 49</w:t>
        </w:r>
      </w:hyperlink>
      <w:r w:rsidRPr="00B04B0C">
        <w:rPr>
          <w:rFonts w:ascii="Arial" w:hAnsi="Arial" w:cs="Arial"/>
          <w:sz w:val="20"/>
          <w:szCs w:val="20"/>
        </w:rPr>
        <w:t xml:space="preserve"> Градостроительного кодекса Российской Федерации жилыми домами блокированной застройки являются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sidRPr="00B04B0C">
        <w:rPr>
          <w:rFonts w:ascii="Arial" w:hAnsi="Arial" w:cs="Arial"/>
          <w:sz w:val="20"/>
          <w:szCs w:val="20"/>
        </w:rPr>
        <w:t xml:space="preserve"> </w:t>
      </w:r>
      <w:proofErr w:type="gramStart"/>
      <w:r w:rsidRPr="00B04B0C">
        <w:rPr>
          <w:rFonts w:ascii="Arial" w:hAnsi="Arial" w:cs="Arial"/>
          <w:sz w:val="20"/>
          <w:szCs w:val="20"/>
        </w:rPr>
        <w:t>участке</w:t>
      </w:r>
      <w:proofErr w:type="gramEnd"/>
      <w:r w:rsidRPr="00B04B0C">
        <w:rPr>
          <w:rFonts w:ascii="Arial" w:hAnsi="Arial" w:cs="Arial"/>
          <w:sz w:val="20"/>
          <w:szCs w:val="20"/>
        </w:rPr>
        <w:t xml:space="preserve"> и имеет выход на территорию общего пользования.</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8" w:history="1">
        <w:r w:rsidR="00031A06" w:rsidRPr="00B04B0C">
          <w:rPr>
            <w:rFonts w:ascii="Arial" w:hAnsi="Arial" w:cs="Arial"/>
            <w:sz w:val="20"/>
            <w:szCs w:val="20"/>
          </w:rPr>
          <w:t>Статьей 16</w:t>
        </w:r>
      </w:hyperlink>
      <w:r w:rsidR="00031A06" w:rsidRPr="00B04B0C">
        <w:rPr>
          <w:rFonts w:ascii="Arial" w:hAnsi="Arial" w:cs="Arial"/>
          <w:sz w:val="20"/>
          <w:szCs w:val="20"/>
        </w:rPr>
        <w:t xml:space="preserve"> Жилищного кодекса определены виды жилых помещений, имеющих отношение к понятию "многоквартирный дом". В качестве главного квалифицирующего признака квартиры в </w:t>
      </w:r>
      <w:hyperlink r:id="rId9" w:history="1">
        <w:r w:rsidR="00031A06" w:rsidRPr="00B04B0C">
          <w:rPr>
            <w:rFonts w:ascii="Arial" w:hAnsi="Arial" w:cs="Arial"/>
            <w:sz w:val="20"/>
            <w:szCs w:val="20"/>
          </w:rPr>
          <w:t>части 3</w:t>
        </w:r>
      </w:hyperlink>
      <w:r w:rsidR="00031A06" w:rsidRPr="00B04B0C">
        <w:rPr>
          <w:rFonts w:ascii="Arial" w:hAnsi="Arial" w:cs="Arial"/>
          <w:sz w:val="20"/>
          <w:szCs w:val="20"/>
        </w:rPr>
        <w:t xml:space="preserve"> указанной статьи указана возможность прямого доступа из квартиры в помещения общего пользования. Если из жилых помещений в доме нет прямого доступа в помещения общего пользования в таком доме, а есть выходы непосредственно на земельный участок, на котором расположен дом, то такие жилые помещения не являются квартирами, а дом не является многоквартирным.</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связи с тем, что дома блокированной застройки не имеют в своем составе квартир, они не могут быть отнесены к МКД.</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дома блокированной застройки не подлежат включению в региональные программы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5" w:name="Par43"/>
      <w:bookmarkEnd w:id="5"/>
      <w:r w:rsidRPr="00B04B0C">
        <w:rPr>
          <w:rFonts w:ascii="Arial" w:hAnsi="Arial" w:cs="Arial"/>
          <w:sz w:val="20"/>
          <w:szCs w:val="20"/>
        </w:rPr>
        <w:t>Вопрос 2:</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Как региональному оператору получить данные о площадях помещений в многоквартирных домах и их собственниках?</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Для выполнения возложенных на субъекты Российской Федерации, муниципальные образования и региональных операторов задач по учету </w:t>
      </w:r>
      <w:proofErr w:type="gramStart"/>
      <w:r w:rsidRPr="00B04B0C">
        <w:rPr>
          <w:rFonts w:ascii="Arial" w:hAnsi="Arial" w:cs="Arial"/>
          <w:sz w:val="20"/>
          <w:szCs w:val="20"/>
        </w:rPr>
        <w:t>фондов капитального ремонта, формируемых собственниками помещений в МКД требуются</w:t>
      </w:r>
      <w:proofErr w:type="gramEnd"/>
      <w:r w:rsidRPr="00B04B0C">
        <w:rPr>
          <w:rFonts w:ascii="Arial" w:hAnsi="Arial" w:cs="Arial"/>
          <w:sz w:val="20"/>
          <w:szCs w:val="20"/>
        </w:rPr>
        <w:t xml:space="preserve"> данные о собственниках помещений в МКД, которые содержатся в Едином государственном реестре прав на недвижимое имущество и сделок с ним (далее - ЕГРП).</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настоящее время механизм предоставления информации о зарегистрированных правах на недвижимое имущество и сделках с ним может быть реализован несколькими способами: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1) региональный оператор получает за соответствующую плату доступ к информационному ресурсу ЕГРП и самостоятельно с использованием ключей доступа просматривает сведения ЕГРП по домам и получает на платной основе сведения по каждой из выбранных квартир в режиме онлайн;</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2) органы государственной власти субъектов Российской Федерации, органы местного самоуправления или многофункциональные центры на основании </w:t>
      </w:r>
      <w:hyperlink r:id="rId10" w:history="1">
        <w:r w:rsidRPr="00B04B0C">
          <w:rPr>
            <w:rFonts w:ascii="Arial" w:hAnsi="Arial" w:cs="Arial"/>
            <w:sz w:val="20"/>
            <w:szCs w:val="20"/>
          </w:rPr>
          <w:t>части 2 статьи 8</w:t>
        </w:r>
      </w:hyperlink>
      <w:r w:rsidRPr="00B04B0C">
        <w:rPr>
          <w:rFonts w:ascii="Arial" w:hAnsi="Arial" w:cs="Arial"/>
          <w:sz w:val="20"/>
          <w:szCs w:val="20"/>
        </w:rP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N 122-ФЗ) запрашивают сведения ЕГРП по помещениям в МКД на безвозмездной основе;</w:t>
      </w:r>
      <w:proofErr w:type="gramEnd"/>
      <w:r w:rsidRPr="00B04B0C">
        <w:rPr>
          <w:rFonts w:ascii="Arial" w:hAnsi="Arial" w:cs="Arial"/>
          <w:sz w:val="20"/>
          <w:szCs w:val="20"/>
        </w:rPr>
        <w:t xml:space="preserve"> один запрос может быть оформлен сразу в отношении двух и более помещений, расположенных в пределах территории субъекта Российской Федерации; на базе полученной информации формируется состав сведений, необходимых для работы регионального оператора в части начислений.</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 </w:t>
      </w:r>
      <w:hyperlink r:id="rId11" w:history="1">
        <w:r w:rsidRPr="00B04B0C">
          <w:rPr>
            <w:rFonts w:ascii="Arial" w:hAnsi="Arial" w:cs="Arial"/>
            <w:sz w:val="20"/>
            <w:szCs w:val="20"/>
          </w:rPr>
          <w:t>частью 1 статьи 8</w:t>
        </w:r>
      </w:hyperlink>
      <w:r w:rsidRPr="00B04B0C">
        <w:rPr>
          <w:rFonts w:ascii="Arial" w:hAnsi="Arial" w:cs="Arial"/>
          <w:sz w:val="20"/>
          <w:szCs w:val="20"/>
        </w:rPr>
        <w:t xml:space="preserve"> Федерального закона от 21 июля 1997 года N 122-ФЗ "О государственной регистрации прав на недвижимое имущество и сделок с ним" орган, осуществляющий государственную регистрацию прав, не вправе бесплатно предоставлять региональным операторам сведения о зарегистрированных правах на объекты недвижимого имущества.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Вместе с тем для решения вышеуказанной проблемы Минстрой России планирует подготовку изменений в действующее законодательство, предоставляющих региональному оператору право получения информации из ЕГРП непосредственно и на безвозмездной основе.</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6" w:name="Par53"/>
      <w:bookmarkEnd w:id="6"/>
      <w:r w:rsidRPr="00B04B0C">
        <w:rPr>
          <w:rFonts w:ascii="Arial" w:hAnsi="Arial" w:cs="Arial"/>
          <w:sz w:val="20"/>
          <w:szCs w:val="20"/>
        </w:rPr>
        <w:t>Вопрос 3:</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Возможно ли перечисление денежных сре</w:t>
      </w:r>
      <w:proofErr w:type="gramStart"/>
      <w:r w:rsidRPr="00B04B0C">
        <w:rPr>
          <w:rFonts w:ascii="Arial" w:hAnsi="Arial" w:cs="Arial"/>
          <w:sz w:val="20"/>
          <w:szCs w:val="20"/>
        </w:rPr>
        <w:t>дств с б</w:t>
      </w:r>
      <w:proofErr w:type="gramEnd"/>
      <w:r w:rsidRPr="00B04B0C">
        <w:rPr>
          <w:rFonts w:ascii="Arial" w:hAnsi="Arial" w:cs="Arial"/>
          <w:sz w:val="20"/>
          <w:szCs w:val="20"/>
        </w:rPr>
        <w:t>анковских счетов регионального оператора организациям, наделенным функциями технического заказчика?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 </w:t>
      </w:r>
      <w:hyperlink r:id="rId12" w:history="1">
        <w:r w:rsidRPr="00B04B0C">
          <w:rPr>
            <w:rFonts w:ascii="Arial" w:hAnsi="Arial" w:cs="Arial"/>
            <w:sz w:val="20"/>
            <w:szCs w:val="20"/>
          </w:rPr>
          <w:t>пунктом 3 части 1 статьи 180</w:t>
        </w:r>
      </w:hyperlink>
      <w:r w:rsidRPr="00B04B0C">
        <w:rPr>
          <w:rFonts w:ascii="Arial" w:hAnsi="Arial" w:cs="Arial"/>
          <w:sz w:val="20"/>
          <w:szCs w:val="20"/>
        </w:rPr>
        <w:t xml:space="preserve"> Жилищного кодекса к функции регионального </w:t>
      </w:r>
      <w:r w:rsidRPr="00B04B0C">
        <w:rPr>
          <w:rFonts w:ascii="Arial" w:hAnsi="Arial" w:cs="Arial"/>
          <w:sz w:val="20"/>
          <w:szCs w:val="20"/>
        </w:rPr>
        <w:lastRenderedPageBreak/>
        <w:t xml:space="preserve">оператора отнесено осуществление функций технического заказчика работ по капитальному ремонту общего имущества в МКД, собственники помещений в которых формируют фонды капитального ремонта на счете, счетах регионального оператора. </w:t>
      </w:r>
      <w:hyperlink r:id="rId13" w:history="1">
        <w:r w:rsidRPr="00B04B0C">
          <w:rPr>
            <w:rFonts w:ascii="Arial" w:hAnsi="Arial" w:cs="Arial"/>
            <w:sz w:val="20"/>
            <w:szCs w:val="20"/>
          </w:rPr>
          <w:t>Частью 2</w:t>
        </w:r>
      </w:hyperlink>
      <w:r w:rsidRPr="00B04B0C">
        <w:rPr>
          <w:rFonts w:ascii="Arial" w:hAnsi="Arial" w:cs="Arial"/>
          <w:sz w:val="20"/>
          <w:szCs w:val="20"/>
        </w:rPr>
        <w:t xml:space="preserve"> той же статьи определено, что порядок выполнения региональным оператором своих функций, в том числе порядок осуществляемого им финансирования капитального ремонта, устанавливается законом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соответствии с </w:t>
      </w:r>
      <w:hyperlink r:id="rId14" w:history="1">
        <w:r w:rsidRPr="00B04B0C">
          <w:rPr>
            <w:rFonts w:ascii="Arial" w:hAnsi="Arial" w:cs="Arial"/>
            <w:sz w:val="20"/>
            <w:szCs w:val="20"/>
          </w:rPr>
          <w:t>частью 4 статьи 182</w:t>
        </w:r>
      </w:hyperlink>
      <w:r w:rsidRPr="00B04B0C">
        <w:rPr>
          <w:rFonts w:ascii="Arial" w:hAnsi="Arial" w:cs="Arial"/>
          <w:sz w:val="20"/>
          <w:szCs w:val="20"/>
        </w:rPr>
        <w:t xml:space="preserve"> Жилищного кодекса законом субъекта Российской Федерации могут быть предусмотрены случаи, при которых функции технического заказчика работ по капитальному ремонту,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На основании выше изложенного субъект Российской Федерации вправе определить порядок финансирования капитального ремонта через счета органов местного самоуправления и (или) муниципальных бюджетных учреждений, которым региональным оператором переданы функции технического заказчика работ по капитальному ремонту. При этом порядок осуществления перечисления сре</w:t>
      </w:r>
      <w:proofErr w:type="gramStart"/>
      <w:r w:rsidRPr="00B04B0C">
        <w:rPr>
          <w:rFonts w:ascii="Arial" w:hAnsi="Arial" w:cs="Arial"/>
          <w:sz w:val="20"/>
          <w:szCs w:val="20"/>
        </w:rPr>
        <w:t>дств с б</w:t>
      </w:r>
      <w:proofErr w:type="gramEnd"/>
      <w:r w:rsidRPr="00B04B0C">
        <w:rPr>
          <w:rFonts w:ascii="Arial" w:hAnsi="Arial" w:cs="Arial"/>
          <w:sz w:val="20"/>
          <w:szCs w:val="20"/>
        </w:rPr>
        <w:t xml:space="preserve">анковских счетов регионального оператора организациям, которым в установленном порядке переданы функции технических заказчиков, рекомендуется отражать в договорах, заключаемых между региональным оператором и указанными организациями на основании </w:t>
      </w:r>
      <w:hyperlink r:id="rId15" w:history="1">
        <w:r w:rsidRPr="00B04B0C">
          <w:rPr>
            <w:rFonts w:ascii="Arial" w:hAnsi="Arial" w:cs="Arial"/>
            <w:sz w:val="20"/>
            <w:szCs w:val="20"/>
          </w:rPr>
          <w:t>части 4 статьи 182</w:t>
        </w:r>
      </w:hyperlink>
      <w:r w:rsidRPr="00B04B0C">
        <w:rPr>
          <w:rFonts w:ascii="Arial" w:hAnsi="Arial" w:cs="Arial"/>
          <w:sz w:val="20"/>
          <w:szCs w:val="20"/>
        </w:rPr>
        <w:t xml:space="preserve"> Жилищного кодекса.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7" w:name="Par60"/>
      <w:bookmarkEnd w:id="7"/>
      <w:r w:rsidRPr="00B04B0C">
        <w:rPr>
          <w:rFonts w:ascii="Arial" w:hAnsi="Arial" w:cs="Arial"/>
          <w:sz w:val="20"/>
          <w:szCs w:val="20"/>
        </w:rPr>
        <w:t>Вопрос 4:</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Возможно ли проведение капитального ремонта общего имущества в МКД до срока наступления обязанности собственников по внесению взносов на капитальный ремонт?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Жилищным </w:t>
      </w:r>
      <w:hyperlink r:id="rId16" w:history="1">
        <w:r w:rsidRPr="00B04B0C">
          <w:rPr>
            <w:rFonts w:ascii="Arial" w:hAnsi="Arial" w:cs="Arial"/>
            <w:sz w:val="20"/>
            <w:szCs w:val="20"/>
          </w:rPr>
          <w:t>кодексом</w:t>
        </w:r>
      </w:hyperlink>
      <w:r w:rsidRPr="00B04B0C">
        <w:rPr>
          <w:rFonts w:ascii="Arial" w:hAnsi="Arial" w:cs="Arial"/>
          <w:sz w:val="20"/>
          <w:szCs w:val="20"/>
        </w:rPr>
        <w:t xml:space="preserve"> не установлена зависимость проведения капитального ремонта общего имущества в МКД от срока наступления обязанности собственников помещений в МКД по уплате взноса на капитальный ремонт.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соответствии с </w:t>
      </w:r>
      <w:hyperlink r:id="rId17" w:history="1">
        <w:r w:rsidRPr="00B04B0C">
          <w:rPr>
            <w:rFonts w:ascii="Arial" w:hAnsi="Arial" w:cs="Arial"/>
            <w:sz w:val="20"/>
            <w:szCs w:val="20"/>
          </w:rPr>
          <w:t>частью 2 статьи 189</w:t>
        </w:r>
      </w:hyperlink>
      <w:r w:rsidRPr="00B04B0C">
        <w:rPr>
          <w:rFonts w:ascii="Arial" w:hAnsi="Arial" w:cs="Arial"/>
          <w:sz w:val="20"/>
          <w:szCs w:val="20"/>
        </w:rPr>
        <w:t xml:space="preserve"> Жилищного кодекса собственники помещений в МКД в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Решением общего собрания собственников помещений в МКД о проведении капитального ремонта общего имущества в МКД должны быть, в частности, утверждены источники финансирования капитального ремонта (</w:t>
      </w:r>
      <w:hyperlink r:id="rId18" w:history="1">
        <w:r w:rsidRPr="00B04B0C">
          <w:rPr>
            <w:rFonts w:ascii="Arial" w:hAnsi="Arial" w:cs="Arial"/>
            <w:sz w:val="20"/>
            <w:szCs w:val="20"/>
          </w:rPr>
          <w:t>часть 5 статьи 189</w:t>
        </w:r>
      </w:hyperlink>
      <w:r w:rsidRPr="00B04B0C">
        <w:rPr>
          <w:rFonts w:ascii="Arial" w:hAnsi="Arial" w:cs="Arial"/>
          <w:sz w:val="20"/>
          <w:szCs w:val="20"/>
        </w:rPr>
        <w:t xml:space="preserve"> Жилищного кодекса).</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19" w:history="1">
        <w:r w:rsidR="00031A06" w:rsidRPr="00B04B0C">
          <w:rPr>
            <w:rFonts w:ascii="Arial" w:hAnsi="Arial" w:cs="Arial"/>
            <w:sz w:val="20"/>
            <w:szCs w:val="20"/>
          </w:rPr>
          <w:t>Частью 2 статьи 158</w:t>
        </w:r>
      </w:hyperlink>
      <w:r w:rsidR="00031A06" w:rsidRPr="00B04B0C">
        <w:rPr>
          <w:rFonts w:ascii="Arial" w:hAnsi="Arial" w:cs="Arial"/>
          <w:sz w:val="20"/>
          <w:szCs w:val="20"/>
        </w:rPr>
        <w:t xml:space="preserve"> Жилищного кодекса установлено, что расходы на капитальный ремонт общего имущества в МКД финансируются за счет средств фонда капитального ремонта и иных не запрещенных законом источников.</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Фонды капитального ремонта формируются из вносов на капитальный ремонт, процентов за задержку уплаты собственниками таких взносов и банковских процентов, начисляемых на сумму взносов (в случае, если фонд капитального ремонта формируется на специальном счете) (</w:t>
      </w:r>
      <w:hyperlink r:id="rId20" w:history="1">
        <w:r w:rsidRPr="00B04B0C">
          <w:rPr>
            <w:rFonts w:ascii="Arial" w:hAnsi="Arial" w:cs="Arial"/>
            <w:sz w:val="20"/>
            <w:szCs w:val="20"/>
          </w:rPr>
          <w:t>часть 1 статьи 170</w:t>
        </w:r>
      </w:hyperlink>
      <w:r w:rsidRPr="00B04B0C">
        <w:rPr>
          <w:rFonts w:ascii="Arial" w:hAnsi="Arial" w:cs="Arial"/>
          <w:sz w:val="20"/>
          <w:szCs w:val="20"/>
        </w:rPr>
        <w:t xml:space="preserve"> Жилищного кодекса).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К иным источникам финансирования капитального ремонта, прямо упомянутым в законе, относятся, в частности, дополнительные взносы, уплачиваемые собственниками в случае, предусмотренном </w:t>
      </w:r>
      <w:hyperlink r:id="rId21" w:history="1">
        <w:r w:rsidRPr="00B04B0C">
          <w:rPr>
            <w:rFonts w:ascii="Arial" w:hAnsi="Arial" w:cs="Arial"/>
            <w:sz w:val="20"/>
            <w:szCs w:val="20"/>
          </w:rPr>
          <w:t>частью 1.1 статьи 158</w:t>
        </w:r>
      </w:hyperlink>
      <w:r w:rsidRPr="00B04B0C">
        <w:rPr>
          <w:rFonts w:ascii="Arial" w:hAnsi="Arial" w:cs="Arial"/>
          <w:sz w:val="20"/>
          <w:szCs w:val="20"/>
        </w:rPr>
        <w:t xml:space="preserve"> Жилищного кодекса, средства государственной и муниципальной поддержки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То обстоятельство, что Жилищный </w:t>
      </w:r>
      <w:hyperlink r:id="rId22" w:history="1">
        <w:r w:rsidRPr="00B04B0C">
          <w:rPr>
            <w:rFonts w:ascii="Arial" w:hAnsi="Arial" w:cs="Arial"/>
            <w:sz w:val="20"/>
            <w:szCs w:val="20"/>
          </w:rPr>
          <w:t>кодекс</w:t>
        </w:r>
      </w:hyperlink>
      <w:r w:rsidRPr="00B04B0C">
        <w:rPr>
          <w:rFonts w:ascii="Arial" w:hAnsi="Arial" w:cs="Arial"/>
          <w:sz w:val="20"/>
          <w:szCs w:val="20"/>
        </w:rPr>
        <w:t xml:space="preserve"> предусматривает ряд случаев, когда собственники помещений в МКД не несут обязанности по уплате взносов на капитальный ремонт (например, собственники помещений в домах, не подлежащих включению в региональную программу капитального ремонта), не означает запрета на уплату ими таких взносов на основании соответствующего решения общего собрания собственников помещений.</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Следовательно, собственники помещений в МКД вправе на своем общем собрании до истечения срока, установленного в </w:t>
      </w:r>
      <w:hyperlink r:id="rId23" w:history="1">
        <w:r w:rsidRPr="00B04B0C">
          <w:rPr>
            <w:rFonts w:ascii="Arial" w:hAnsi="Arial" w:cs="Arial"/>
            <w:sz w:val="20"/>
            <w:szCs w:val="20"/>
          </w:rPr>
          <w:t>части 3 статьи 169</w:t>
        </w:r>
      </w:hyperlink>
      <w:r w:rsidRPr="00B04B0C">
        <w:rPr>
          <w:rFonts w:ascii="Arial" w:hAnsi="Arial" w:cs="Arial"/>
          <w:sz w:val="20"/>
          <w:szCs w:val="20"/>
        </w:rPr>
        <w:t xml:space="preserve"> Жилищного кодекса, принять решение и о проведении капитального ремонта общего имущества в этом доме, и об уплате взносов на капитальный ремонт с целью финансирования такого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Вместе с тем, поскольку Жилищный </w:t>
      </w:r>
      <w:hyperlink r:id="rId24" w:history="1">
        <w:r w:rsidRPr="00B04B0C">
          <w:rPr>
            <w:rFonts w:ascii="Arial" w:hAnsi="Arial" w:cs="Arial"/>
            <w:sz w:val="20"/>
            <w:szCs w:val="20"/>
          </w:rPr>
          <w:t>кодекс</w:t>
        </w:r>
      </w:hyperlink>
      <w:r w:rsidRPr="00B04B0C">
        <w:rPr>
          <w:rFonts w:ascii="Arial" w:hAnsi="Arial" w:cs="Arial"/>
          <w:sz w:val="20"/>
          <w:szCs w:val="20"/>
        </w:rPr>
        <w:t xml:space="preserve"> связывает уплату взносов на капитальный ремонт с определением способа формирования фонда капитального ремонта, в случае принятия собственниками до истечения срока, установленного в </w:t>
      </w:r>
      <w:hyperlink r:id="rId25" w:history="1">
        <w:r w:rsidRPr="00B04B0C">
          <w:rPr>
            <w:rFonts w:ascii="Arial" w:hAnsi="Arial" w:cs="Arial"/>
            <w:sz w:val="20"/>
            <w:szCs w:val="20"/>
          </w:rPr>
          <w:t>части 3 статьи 169</w:t>
        </w:r>
      </w:hyperlink>
      <w:r w:rsidRPr="00B04B0C">
        <w:rPr>
          <w:rFonts w:ascii="Arial" w:hAnsi="Arial" w:cs="Arial"/>
          <w:sz w:val="20"/>
          <w:szCs w:val="20"/>
        </w:rPr>
        <w:t xml:space="preserve"> Жилищного кодекса, решения о проведении капитального ремонта, об уплате взносов на капитальный ремонт для целей финансирования капитального ремонта (</w:t>
      </w:r>
      <w:hyperlink r:id="rId26" w:history="1">
        <w:r w:rsidRPr="00B04B0C">
          <w:rPr>
            <w:rFonts w:ascii="Arial" w:hAnsi="Arial" w:cs="Arial"/>
            <w:sz w:val="20"/>
            <w:szCs w:val="20"/>
          </w:rPr>
          <w:t>часть 5 статьи 189</w:t>
        </w:r>
      </w:hyperlink>
      <w:r w:rsidRPr="00B04B0C">
        <w:rPr>
          <w:rFonts w:ascii="Arial" w:hAnsi="Arial" w:cs="Arial"/>
          <w:sz w:val="20"/>
          <w:szCs w:val="20"/>
        </w:rPr>
        <w:t xml:space="preserve"> Жилищного кодекса), собственники помещений в этом</w:t>
      </w:r>
      <w:proofErr w:type="gramEnd"/>
      <w:r w:rsidRPr="00B04B0C">
        <w:rPr>
          <w:rFonts w:ascii="Arial" w:hAnsi="Arial" w:cs="Arial"/>
          <w:sz w:val="20"/>
          <w:szCs w:val="20"/>
        </w:rPr>
        <w:t xml:space="preserve"> </w:t>
      </w:r>
      <w:proofErr w:type="gramStart"/>
      <w:r w:rsidRPr="00B04B0C">
        <w:rPr>
          <w:rFonts w:ascii="Arial" w:hAnsi="Arial" w:cs="Arial"/>
          <w:sz w:val="20"/>
          <w:szCs w:val="20"/>
        </w:rPr>
        <w:t>доме</w:t>
      </w:r>
      <w:proofErr w:type="gramEnd"/>
      <w:r w:rsidRPr="00B04B0C">
        <w:rPr>
          <w:rFonts w:ascii="Arial" w:hAnsi="Arial" w:cs="Arial"/>
          <w:sz w:val="20"/>
          <w:szCs w:val="20"/>
        </w:rPr>
        <w:t xml:space="preserve"> должны также принять решение о формировании фонда капитального ремонта (</w:t>
      </w:r>
      <w:hyperlink r:id="rId27" w:history="1">
        <w:r w:rsidRPr="00B04B0C">
          <w:rPr>
            <w:rFonts w:ascii="Arial" w:hAnsi="Arial" w:cs="Arial"/>
            <w:sz w:val="20"/>
            <w:szCs w:val="20"/>
          </w:rPr>
          <w:t>часть 3 статьи 170</w:t>
        </w:r>
      </w:hyperlink>
      <w:r w:rsidRPr="00B04B0C">
        <w:rPr>
          <w:rFonts w:ascii="Arial" w:hAnsi="Arial" w:cs="Arial"/>
          <w:sz w:val="20"/>
          <w:szCs w:val="20"/>
        </w:rPr>
        <w:t xml:space="preserve"> Жилищного кодекса).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проведение капитального ремонта до срока наступления обязанности собственников по внесению взносов на капитальный ремонт может осуществляться при выполнении следующих условий:</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1) наличие решения общего собрания собственников помещений в МКД об определении способа формирования фонда капитального ремонта и реализация данного решения в порядке, установленном Жилищным </w:t>
      </w:r>
      <w:hyperlink r:id="rId28" w:history="1">
        <w:r w:rsidRPr="00B04B0C">
          <w:rPr>
            <w:rFonts w:ascii="Arial" w:hAnsi="Arial" w:cs="Arial"/>
            <w:sz w:val="20"/>
            <w:szCs w:val="20"/>
          </w:rPr>
          <w:t>кодексом</w:t>
        </w:r>
      </w:hyperlink>
      <w:r w:rsidRPr="00B04B0C">
        <w:rPr>
          <w:rFonts w:ascii="Arial" w:hAnsi="Arial" w:cs="Arial"/>
          <w:sz w:val="20"/>
          <w:szCs w:val="20"/>
        </w:rPr>
        <w:t>;</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2) наличие решения общего собрания собственников о проведении капитального ремонта, соответствующего требованиям </w:t>
      </w:r>
      <w:hyperlink r:id="rId29" w:history="1">
        <w:r w:rsidRPr="00B04B0C">
          <w:rPr>
            <w:rFonts w:ascii="Arial" w:hAnsi="Arial" w:cs="Arial"/>
            <w:sz w:val="20"/>
            <w:szCs w:val="20"/>
          </w:rPr>
          <w:t>части 5 статьи 189</w:t>
        </w:r>
      </w:hyperlink>
      <w:r w:rsidRPr="00B04B0C">
        <w:rPr>
          <w:rFonts w:ascii="Arial" w:hAnsi="Arial" w:cs="Arial"/>
          <w:sz w:val="20"/>
          <w:szCs w:val="20"/>
        </w:rPr>
        <w:t xml:space="preserve"> Жилищного кодекса, в том числе определение источника финансирования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8" w:name="Par76"/>
      <w:bookmarkEnd w:id="8"/>
      <w:r w:rsidRPr="00B04B0C">
        <w:rPr>
          <w:rFonts w:ascii="Arial" w:hAnsi="Arial" w:cs="Arial"/>
          <w:sz w:val="20"/>
          <w:szCs w:val="20"/>
        </w:rPr>
        <w:t>Вопрос 5:</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Какова доля софинансирования капитального ремонта собственниками помещений в МКД за счет средств государственной корпорации - Фонда содействия реформированию жилищно-коммунального хозяйства (далее - Фонд ЖКХ) на проведение капитального ремонта общего имущества в МКД?</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Согласно Федеральному </w:t>
      </w:r>
      <w:hyperlink r:id="rId30" w:history="1">
        <w:r w:rsidRPr="00B04B0C">
          <w:rPr>
            <w:rFonts w:ascii="Arial" w:hAnsi="Arial" w:cs="Arial"/>
            <w:sz w:val="20"/>
            <w:szCs w:val="20"/>
          </w:rPr>
          <w:t>закону</w:t>
        </w:r>
      </w:hyperlink>
      <w:r w:rsidRPr="00B04B0C">
        <w:rPr>
          <w:rFonts w:ascii="Arial" w:hAnsi="Arial" w:cs="Arial"/>
          <w:sz w:val="20"/>
          <w:szCs w:val="20"/>
        </w:rPr>
        <w:t xml:space="preserve"> от 28 декабря 2013 года N 417-ФЗ "О внесении изменений в Жилищный кодекс Российской Федерации и в отдельные законодательные акты Российской Федерации" с 1 января 2014 года за счет средств Фонда ЖКХ производится финансирование капитального ремонта многоквартирных домов, включенных в краткосрочные планы реализации региональных программ капитального ремонта (далее - краткосрочный план).</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соответствии с </w:t>
      </w:r>
      <w:hyperlink r:id="rId31" w:history="1">
        <w:r w:rsidRPr="00B04B0C">
          <w:rPr>
            <w:rFonts w:ascii="Arial" w:hAnsi="Arial" w:cs="Arial"/>
            <w:sz w:val="20"/>
            <w:szCs w:val="20"/>
          </w:rPr>
          <w:t>пунктом 2 статьи 15.1</w:t>
        </w:r>
      </w:hyperlink>
      <w:r w:rsidRPr="00B04B0C">
        <w:rPr>
          <w:rFonts w:ascii="Arial" w:hAnsi="Arial" w:cs="Arial"/>
          <w:sz w:val="20"/>
          <w:szCs w:val="20"/>
        </w:rPr>
        <w:t xml:space="preserve"> Федерального закона от 21 июля 2007 года N 185-ФЗ "О Фонде содействия реформированию жилищно-коммунального хозяйства" (далее - Федеральный закон N 185-ФЗ) в случае, если субъект Российской Федерации претендует на предоставление финансовой поддержки за счет средств Фонда ЖКХ, краткосрочный план такого субъекта Российской Федерации должен содержать сведения об объеме долевого финансирования проведения капитального ремонта за</w:t>
      </w:r>
      <w:proofErr w:type="gramEnd"/>
      <w:r w:rsidRPr="00B04B0C">
        <w:rPr>
          <w:rFonts w:ascii="Arial" w:hAnsi="Arial" w:cs="Arial"/>
          <w:sz w:val="20"/>
          <w:szCs w:val="20"/>
        </w:rPr>
        <w:t xml:space="preserve"> счет средств собственников помещений в многоквартирных домах. При этом требования о минимальной доле софинансирования капитального ремонта за счет средств собственников не установлены.</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доля софинансирования капитального ремонта собственниками помещений в МКД может быть установлена субъектом Российской Федерации в любом размере.</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При подаче заявки на предоставление за счет средств Фонда ЖКХ финансовой поддержки для реализации программ капитального ремонта указывается объем софинансирования расходов по проведению капитального ремонта за счет средств собственников, соответствующий требованиям нормативных правовых актов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9" w:name="Par84"/>
      <w:bookmarkEnd w:id="9"/>
      <w:r w:rsidRPr="00B04B0C">
        <w:rPr>
          <w:rFonts w:ascii="Arial" w:hAnsi="Arial" w:cs="Arial"/>
          <w:sz w:val="20"/>
          <w:szCs w:val="20"/>
        </w:rPr>
        <w:t>Вопрос 6:</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какой срок необходимо уведомить собственников о проведении капитального ремонта, чтобы в 2015 году начать капитальный ремонт многоквартирного дома?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соответствии со </w:t>
      </w:r>
      <w:hyperlink r:id="rId32" w:history="1">
        <w:r w:rsidRPr="00B04B0C">
          <w:rPr>
            <w:rFonts w:ascii="Arial" w:hAnsi="Arial" w:cs="Arial"/>
            <w:sz w:val="20"/>
            <w:szCs w:val="20"/>
          </w:rPr>
          <w:t>статьей 189</w:t>
        </w:r>
      </w:hyperlink>
      <w:r w:rsidRPr="00B04B0C">
        <w:rPr>
          <w:rFonts w:ascii="Arial" w:hAnsi="Arial" w:cs="Arial"/>
          <w:sz w:val="20"/>
          <w:szCs w:val="20"/>
        </w:rPr>
        <w:t xml:space="preserve"> Жилищного кодекса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МКД в соответствии с региональной программой капитального ремонта, лицо, осуществляющее управление МКД или оказание услуг и (или) выполнение работ по содержанию и</w:t>
      </w:r>
      <w:proofErr w:type="gramEnd"/>
      <w:r w:rsidRPr="00B04B0C">
        <w:rPr>
          <w:rFonts w:ascii="Arial" w:hAnsi="Arial" w:cs="Arial"/>
          <w:sz w:val="20"/>
          <w:szCs w:val="20"/>
        </w:rPr>
        <w:t xml:space="preserve"> </w:t>
      </w:r>
      <w:proofErr w:type="gramStart"/>
      <w:r w:rsidRPr="00B04B0C">
        <w:rPr>
          <w:rFonts w:ascii="Arial" w:hAnsi="Arial" w:cs="Arial"/>
          <w:sz w:val="20"/>
          <w:szCs w:val="20"/>
        </w:rPr>
        <w:t>ремонту общего имущества в МКД, либо региональный оператор (в случае, если собственники помещений в МКД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w:t>
      </w:r>
      <w:proofErr w:type="gramEnd"/>
      <w:r w:rsidRPr="00B04B0C">
        <w:rPr>
          <w:rFonts w:ascii="Arial" w:hAnsi="Arial" w:cs="Arial"/>
          <w:sz w:val="20"/>
          <w:szCs w:val="20"/>
        </w:rPr>
        <w:t xml:space="preserve"> с проведением такого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если проведение капитального ремонта запланировано на 2015 год, то уведомление собственников о проведении капитального ремонта необходимо было провести до 1 июля 2014 года, если иной срок не будет установлен нормативным правовым актом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При этом</w:t>
      </w:r>
      <w:proofErr w:type="gramStart"/>
      <w:r w:rsidRPr="00B04B0C">
        <w:rPr>
          <w:rFonts w:ascii="Arial" w:hAnsi="Arial" w:cs="Arial"/>
          <w:sz w:val="20"/>
          <w:szCs w:val="20"/>
        </w:rPr>
        <w:t>,</w:t>
      </w:r>
      <w:proofErr w:type="gramEnd"/>
      <w:r w:rsidRPr="00B04B0C">
        <w:rPr>
          <w:rFonts w:ascii="Arial" w:hAnsi="Arial" w:cs="Arial"/>
          <w:sz w:val="20"/>
          <w:szCs w:val="20"/>
        </w:rPr>
        <w:t xml:space="preserve"> в случае, когда капитальный ремонт в МКД проводится на основании решения общего собрания собственников помещений в МКД, принятого в соответствии с </w:t>
      </w:r>
      <w:hyperlink r:id="rId33" w:history="1">
        <w:r w:rsidRPr="00B04B0C">
          <w:rPr>
            <w:rFonts w:ascii="Arial" w:hAnsi="Arial" w:cs="Arial"/>
            <w:sz w:val="20"/>
            <w:szCs w:val="20"/>
          </w:rPr>
          <w:t>частью 2 статьи 189</w:t>
        </w:r>
      </w:hyperlink>
      <w:r w:rsidRPr="00B04B0C">
        <w:rPr>
          <w:rFonts w:ascii="Arial" w:hAnsi="Arial" w:cs="Arial"/>
          <w:sz w:val="20"/>
          <w:szCs w:val="20"/>
        </w:rPr>
        <w:t xml:space="preserve"> Жилищного кодекса, какого-либо специального срока для уведомления собственников о проведении капитального ремонта не устанавливается и данный вопрос должен (при необходимости) решаться на общем собрании собственников помещений в МКД, на котором принимается решение о </w:t>
      </w:r>
      <w:proofErr w:type="gramStart"/>
      <w:r w:rsidRPr="00B04B0C">
        <w:rPr>
          <w:rFonts w:ascii="Arial" w:hAnsi="Arial" w:cs="Arial"/>
          <w:sz w:val="20"/>
          <w:szCs w:val="20"/>
        </w:rPr>
        <w:t>проведении</w:t>
      </w:r>
      <w:proofErr w:type="gramEnd"/>
      <w:r w:rsidRPr="00B04B0C">
        <w:rPr>
          <w:rFonts w:ascii="Arial" w:hAnsi="Arial" w:cs="Arial"/>
          <w:sz w:val="20"/>
          <w:szCs w:val="20"/>
        </w:rPr>
        <w:t xml:space="preserve">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0" w:name="Par91"/>
      <w:bookmarkEnd w:id="10"/>
      <w:r w:rsidRPr="00B04B0C">
        <w:rPr>
          <w:rFonts w:ascii="Arial" w:hAnsi="Arial" w:cs="Arial"/>
          <w:sz w:val="20"/>
          <w:szCs w:val="20"/>
        </w:rPr>
        <w:t>Вопрос 7:</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Может ли списание комиссионного вознаграждения банку осуществляться за счет средств фонда капитального ремонта в случае формирования фонда капитального ремонта на специальном счете?</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 </w:t>
      </w:r>
      <w:hyperlink r:id="rId34" w:history="1">
        <w:r w:rsidRPr="00B04B0C">
          <w:rPr>
            <w:rFonts w:ascii="Arial" w:hAnsi="Arial" w:cs="Arial"/>
            <w:sz w:val="20"/>
            <w:szCs w:val="20"/>
          </w:rPr>
          <w:t>пунктами 2.1</w:t>
        </w:r>
      </w:hyperlink>
      <w:r w:rsidRPr="00B04B0C">
        <w:rPr>
          <w:rFonts w:ascii="Arial" w:hAnsi="Arial" w:cs="Arial"/>
          <w:sz w:val="20"/>
          <w:szCs w:val="20"/>
        </w:rPr>
        <w:t xml:space="preserve"> и </w:t>
      </w:r>
      <w:hyperlink r:id="rId35" w:history="1">
        <w:r w:rsidRPr="00B04B0C">
          <w:rPr>
            <w:rFonts w:ascii="Arial" w:hAnsi="Arial" w:cs="Arial"/>
            <w:sz w:val="20"/>
            <w:szCs w:val="20"/>
          </w:rPr>
          <w:t>2.8</w:t>
        </w:r>
      </w:hyperlink>
      <w:r w:rsidRPr="00B04B0C">
        <w:rPr>
          <w:rFonts w:ascii="Arial" w:hAnsi="Arial" w:cs="Arial"/>
          <w:sz w:val="20"/>
          <w:szCs w:val="20"/>
        </w:rPr>
        <w:t xml:space="preserve"> главы 2 инструкции Банка России от 14 сентября 2006 года N 28-И "Об открытии и закрытии банковских счетов, счетов по вкладам (депозитам)" специальный счет является отдельным видом банковского счета и открывается в случаях и в порядке, установленных законодательством Российской Федерации для </w:t>
      </w:r>
      <w:proofErr w:type="gramStart"/>
      <w:r w:rsidRPr="00B04B0C">
        <w:rPr>
          <w:rFonts w:ascii="Arial" w:hAnsi="Arial" w:cs="Arial"/>
          <w:sz w:val="20"/>
          <w:szCs w:val="20"/>
        </w:rPr>
        <w:t>осуществления</w:t>
      </w:r>
      <w:proofErr w:type="gramEnd"/>
      <w:r w:rsidRPr="00B04B0C">
        <w:rPr>
          <w:rFonts w:ascii="Arial" w:hAnsi="Arial" w:cs="Arial"/>
          <w:sz w:val="20"/>
          <w:szCs w:val="20"/>
        </w:rPr>
        <w:t xml:space="preserve"> предусмотренных им операций соответствующего вида.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Специальный счет, открытый для формирования фонда капитального ремонта, предназначен исключительно для проведения операций по зачислению и списанию денежных средств, связанных с формированием и использованием </w:t>
      </w:r>
      <w:proofErr w:type="gramStart"/>
      <w:r w:rsidRPr="00B04B0C">
        <w:rPr>
          <w:rFonts w:ascii="Arial" w:hAnsi="Arial" w:cs="Arial"/>
          <w:sz w:val="20"/>
          <w:szCs w:val="20"/>
        </w:rPr>
        <w:t>фонда капитального ремонта общего имущества собственников помещений</w:t>
      </w:r>
      <w:proofErr w:type="gramEnd"/>
      <w:r w:rsidRPr="00B04B0C">
        <w:rPr>
          <w:rFonts w:ascii="Arial" w:hAnsi="Arial" w:cs="Arial"/>
          <w:sz w:val="20"/>
          <w:szCs w:val="20"/>
        </w:rPr>
        <w:t xml:space="preserve"> в МКД. В соответствии с </w:t>
      </w:r>
      <w:hyperlink r:id="rId36" w:history="1">
        <w:r w:rsidRPr="00B04B0C">
          <w:rPr>
            <w:rFonts w:ascii="Arial" w:hAnsi="Arial" w:cs="Arial"/>
            <w:sz w:val="20"/>
            <w:szCs w:val="20"/>
          </w:rPr>
          <w:t>частью 1 статьи 177</w:t>
        </w:r>
      </w:hyperlink>
      <w:r w:rsidRPr="00B04B0C">
        <w:rPr>
          <w:rFonts w:ascii="Arial" w:hAnsi="Arial" w:cs="Arial"/>
          <w:sz w:val="20"/>
          <w:szCs w:val="20"/>
        </w:rPr>
        <w:t xml:space="preserve"> Жилищного кодекса по специальному счету могут </w:t>
      </w:r>
      <w:proofErr w:type="gramStart"/>
      <w:r w:rsidRPr="00B04B0C">
        <w:rPr>
          <w:rFonts w:ascii="Arial" w:hAnsi="Arial" w:cs="Arial"/>
          <w:sz w:val="20"/>
          <w:szCs w:val="20"/>
        </w:rPr>
        <w:t>совершаться</w:t>
      </w:r>
      <w:proofErr w:type="gramEnd"/>
      <w:r w:rsidRPr="00B04B0C">
        <w:rPr>
          <w:rFonts w:ascii="Arial" w:hAnsi="Arial" w:cs="Arial"/>
          <w:sz w:val="20"/>
          <w:szCs w:val="20"/>
        </w:rPr>
        <w:t xml:space="preserve"> в том числе операции по начислению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37" w:history="1">
        <w:proofErr w:type="gramStart"/>
        <w:r w:rsidR="00031A06" w:rsidRPr="00B04B0C">
          <w:rPr>
            <w:rFonts w:ascii="Arial" w:hAnsi="Arial" w:cs="Arial"/>
            <w:sz w:val="20"/>
            <w:szCs w:val="20"/>
          </w:rPr>
          <w:t>Частью 1 статьи 174</w:t>
        </w:r>
      </w:hyperlink>
      <w:r w:rsidR="00031A06" w:rsidRPr="00B04B0C">
        <w:rPr>
          <w:rFonts w:ascii="Arial" w:hAnsi="Arial" w:cs="Arial"/>
          <w:sz w:val="20"/>
          <w:szCs w:val="20"/>
        </w:rPr>
        <w:t xml:space="preserve"> Жилищного кодекса установлено, что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может осуществляться финансирование только работ, предусмотренных </w:t>
      </w:r>
      <w:hyperlink r:id="rId38" w:history="1">
        <w:r w:rsidR="00031A06" w:rsidRPr="00B04B0C">
          <w:rPr>
            <w:rFonts w:ascii="Arial" w:hAnsi="Arial" w:cs="Arial"/>
            <w:sz w:val="20"/>
            <w:szCs w:val="20"/>
          </w:rPr>
          <w:t>частью 1 статьи 166</w:t>
        </w:r>
      </w:hyperlink>
      <w:r w:rsidR="00031A06" w:rsidRPr="00B04B0C">
        <w:rPr>
          <w:rFonts w:ascii="Arial" w:hAnsi="Arial" w:cs="Arial"/>
          <w:sz w:val="20"/>
          <w:szCs w:val="20"/>
        </w:rPr>
        <w:t xml:space="preserve"> Жилищного кодекса, и работ, предусмотренных законом субъекта Российской Федерации, а также погашение кредитов, займов, полученных и использованных</w:t>
      </w:r>
      <w:proofErr w:type="gramEnd"/>
      <w:r w:rsidR="00031A06" w:rsidRPr="00B04B0C">
        <w:rPr>
          <w:rFonts w:ascii="Arial" w:hAnsi="Arial" w:cs="Arial"/>
          <w:sz w:val="20"/>
          <w:szCs w:val="20"/>
        </w:rPr>
        <w:t xml:space="preserve"> для оплаты данных работ, и уплата процентов за пользование этими кредитами, займами.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уплата комиссионного вознаграждения банку не может производиться за счет средств фонда капитального ремонта в пределах суммы, сформированной исходя из минимального размера взноса на капитальный ремонт.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Вместе с тем договором банковского счета могут быть предусмотрены иные источники уплаты комиссионных вознаграждений банку, например: средства фонда капитального ремонта, сформированного исходя из размера взноса, превышающего </w:t>
      </w:r>
      <w:proofErr w:type="gramStart"/>
      <w:r w:rsidRPr="00B04B0C">
        <w:rPr>
          <w:rFonts w:ascii="Arial" w:hAnsi="Arial" w:cs="Arial"/>
          <w:sz w:val="20"/>
          <w:szCs w:val="20"/>
        </w:rPr>
        <w:t>минимальный</w:t>
      </w:r>
      <w:proofErr w:type="gramEnd"/>
      <w:r w:rsidRPr="00B04B0C">
        <w:rPr>
          <w:rFonts w:ascii="Arial" w:hAnsi="Arial" w:cs="Arial"/>
          <w:sz w:val="20"/>
          <w:szCs w:val="20"/>
        </w:rPr>
        <w:t>, начисленные банком проценты за пользование денежными средствами. Также договором банковского счета может быть предусмотрена оплата услуг банка с другого счета клиента.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1" w:name="Par100"/>
      <w:bookmarkEnd w:id="11"/>
      <w:r w:rsidRPr="00B04B0C">
        <w:rPr>
          <w:rFonts w:ascii="Arial" w:hAnsi="Arial" w:cs="Arial"/>
          <w:sz w:val="20"/>
          <w:szCs w:val="20"/>
        </w:rPr>
        <w:t>Вопрос 8:</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Вправе ли региональный оператор предъявлять счет-квитанцию на оплату ежемесячного взноса на капремонт через услуги единого расчетного центра путем включения в единую квитанцию за жилищно-коммунальные услуги строки "капитальный ремонт"?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случае</w:t>
      </w:r>
      <w:proofErr w:type="gramStart"/>
      <w:r w:rsidRPr="00B04B0C">
        <w:rPr>
          <w:rFonts w:ascii="Arial" w:hAnsi="Arial" w:cs="Arial"/>
          <w:sz w:val="20"/>
          <w:szCs w:val="20"/>
        </w:rPr>
        <w:t>,</w:t>
      </w:r>
      <w:proofErr w:type="gramEnd"/>
      <w:r w:rsidRPr="00B04B0C">
        <w:rPr>
          <w:rFonts w:ascii="Arial" w:hAnsi="Arial" w:cs="Arial"/>
          <w:sz w:val="20"/>
          <w:szCs w:val="20"/>
        </w:rPr>
        <w:t xml:space="preserve"> если собственники помещений в МКД выбрали способ формирования фонда капитального ремонта на счете регионального оператора, то в соответствии со </w:t>
      </w:r>
      <w:hyperlink r:id="rId39" w:history="1">
        <w:r w:rsidRPr="00B04B0C">
          <w:rPr>
            <w:rFonts w:ascii="Arial" w:hAnsi="Arial" w:cs="Arial"/>
            <w:sz w:val="20"/>
            <w:szCs w:val="20"/>
          </w:rPr>
          <w:t>статьей 171</w:t>
        </w:r>
      </w:hyperlink>
      <w:r w:rsidRPr="00B04B0C">
        <w:rPr>
          <w:rFonts w:ascii="Arial" w:hAnsi="Arial" w:cs="Arial"/>
          <w:sz w:val="20"/>
          <w:szCs w:val="20"/>
        </w:rPr>
        <w:t xml:space="preserve"> Жилищного кодекса собственники помещений в МКД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законом субъекта Российской Федерации обязанность по выставлению платежных документов на оплату взноса на капитальный ремонт может быть возложена на иных лиц (например, РКЦ).</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Региональный оператор, в соответствии со своими полномочиями, определяет способ формирования и доставки платежных документов на оплату взносов, которые он обязан выставлять собственникам по договору о формировании фонда капитального ремонта и об организации проведения капитального ремонта; форма платежного документа должна являться приложением к такому договору.</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случае передачи региональным оператором функции по печати и доставке платежного документа для оплаты взноса на капитальный ремонт иным лицам ответственность за ненадлежащее исполнение или неисполнение переданных функций сохраняется за региональным оператором.</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На основании </w:t>
      </w:r>
      <w:hyperlink r:id="rId40" w:history="1">
        <w:r w:rsidRPr="00B04B0C">
          <w:rPr>
            <w:rFonts w:ascii="Arial" w:hAnsi="Arial" w:cs="Arial"/>
            <w:sz w:val="20"/>
            <w:szCs w:val="20"/>
          </w:rPr>
          <w:t>части 2 статьи 154</w:t>
        </w:r>
      </w:hyperlink>
      <w:r w:rsidRPr="00B04B0C">
        <w:rPr>
          <w:rFonts w:ascii="Arial" w:hAnsi="Arial" w:cs="Arial"/>
          <w:sz w:val="20"/>
          <w:szCs w:val="20"/>
        </w:rPr>
        <w:t xml:space="preserve"> Жилищного кодекса взнос на капитальный ремонт для собственника помещения в МКД включается в плату за жилое помещение и коммунальные услуги.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Существует два варианта оплаты взноса на капитальный ремонт: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1. Единый платежный документ за все жилищно-коммунальные услуги.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соответствии с </w:t>
      </w:r>
      <w:hyperlink r:id="rId41" w:history="1">
        <w:r w:rsidRPr="00B04B0C">
          <w:rPr>
            <w:rFonts w:ascii="Arial" w:hAnsi="Arial" w:cs="Arial"/>
            <w:sz w:val="20"/>
            <w:szCs w:val="20"/>
          </w:rPr>
          <w:t>подпунктом "б" пункта 4</w:t>
        </w:r>
      </w:hyperlink>
      <w:r w:rsidRPr="00B04B0C">
        <w:rPr>
          <w:rFonts w:ascii="Arial" w:hAnsi="Arial" w:cs="Arial"/>
          <w:sz w:val="20"/>
          <w:szCs w:val="20"/>
        </w:rPr>
        <w:t xml:space="preserve"> постановления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 </w:t>
      </w:r>
      <w:hyperlink r:id="rId42" w:history="1">
        <w:r w:rsidRPr="00B04B0C">
          <w:rPr>
            <w:rFonts w:ascii="Arial" w:hAnsi="Arial" w:cs="Arial"/>
            <w:sz w:val="20"/>
            <w:szCs w:val="20"/>
          </w:rPr>
          <w:t>приказом</w:t>
        </w:r>
      </w:hyperlink>
      <w:r w:rsidRPr="00B04B0C">
        <w:rPr>
          <w:rFonts w:ascii="Arial" w:hAnsi="Arial" w:cs="Arial"/>
          <w:sz w:val="20"/>
          <w:szCs w:val="20"/>
        </w:rPr>
        <w:t xml:space="preserve"> Министерства регионального развития Российской Федерации от 19 сентября 2011 года N 454 "Об утверждении примерной формы платежного документа для внесения платы за содержание и ремонт жилого помещения</w:t>
      </w:r>
      <w:proofErr w:type="gramEnd"/>
      <w:r w:rsidRPr="00B04B0C">
        <w:rPr>
          <w:rFonts w:ascii="Arial" w:hAnsi="Arial" w:cs="Arial"/>
          <w:sz w:val="20"/>
          <w:szCs w:val="20"/>
        </w:rPr>
        <w:t xml:space="preserve"> и предоставление коммунальных услуг и методических рекомендаций по ее заполнению" утверждена примерная </w:t>
      </w:r>
      <w:hyperlink r:id="rId43" w:history="1">
        <w:r w:rsidRPr="00B04B0C">
          <w:rPr>
            <w:rFonts w:ascii="Arial" w:hAnsi="Arial" w:cs="Arial"/>
            <w:sz w:val="20"/>
            <w:szCs w:val="20"/>
          </w:rPr>
          <w:t>форма</w:t>
        </w:r>
      </w:hyperlink>
      <w:r w:rsidRPr="00B04B0C">
        <w:rPr>
          <w:rFonts w:ascii="Arial" w:hAnsi="Arial" w:cs="Arial"/>
          <w:sz w:val="20"/>
          <w:szCs w:val="20"/>
        </w:rPr>
        <w:t xml:space="preserve"> платежного документа. В единый платежный документ по поручению регионального оператора лицу, осуществляющему формирование такого единого платежного документа, может включаться и взнос на капитальный ремонт.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2. Отдельный платежный документ, выставляемый региональным оператором или, по его поручению, иным лицом.</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Собственники, формирующие фонд капитального ремонта на специальном счете, открытом на имя регионального оператора, самостоятельно выбирают способ оплаты взноса на капитальный ремонт и несут расходы на выпуск платежных документов. При этом нормативным правовым актом субъекта Российской Федерации может быть установлена обязанность регионального оператора, являющегося владельцем специального счета, по выпуску платежных документов. В этом случае должны быть определены источники финансирования соответствующих затрат регионального оператора.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2" w:name="Par114"/>
      <w:bookmarkEnd w:id="12"/>
      <w:r w:rsidRPr="00B04B0C">
        <w:rPr>
          <w:rFonts w:ascii="Arial" w:hAnsi="Arial" w:cs="Arial"/>
          <w:sz w:val="20"/>
          <w:szCs w:val="20"/>
        </w:rPr>
        <w:t>Вопрос 9:</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По решению собственников помещений в МКД или органа местного самоуправления способ формирования фонда капитального ремонта был изменен с его формирования на специальном счете на формирование на счете регионального оператора. Обязан ли региональный оператор взыскивать задолженность собственников по взносам на капитальный ремонт за период формирования фонда на специальном счете? Как региональный оператор будет обеспечивать капитальный ремонт в случае недостаточности средств из-за задолженности собственников по взносам?</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Если фонд капитального ремонта формируется на счете регионального оператора, то последний полностью отвечает за учет фонд капитального ремонта с момента передачи ему этой функции. Вместе с тем, в отличие от других жилищно-коммунальных услуг, долг по взносам на капитальный ремонт следует за помещением, а не за поставщиком услуги. Поэтому задолженность должно взыскивать лицо, которое ведет учет фонда капитального ремонта в текущий момент, т.е. в данном случае - региональный оператор.</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Недостаточность средств фонда капитального ремонта, формируемого на счете регионального оператора, в том числе, по причине наличия задолженности собственников помещений в МКД, не является основанием для проведения капитального ремонта по иным параметрам, нежели те, которые были установлены краткосрочным планом реализации региональной программы капитального ремонта (сроков, видов, стоимости работ (услуг) и других параметров).</w:t>
      </w:r>
      <w:proofErr w:type="gramEnd"/>
      <w:r w:rsidRPr="00B04B0C">
        <w:rPr>
          <w:rFonts w:ascii="Arial" w:hAnsi="Arial" w:cs="Arial"/>
          <w:sz w:val="20"/>
          <w:szCs w:val="20"/>
        </w:rPr>
        <w:t xml:space="preserve"> Таким образом, региональный оператор даже в случае недостаточности средств фонда капитального ремонта МКД, формируемого на его счете, обязан провести капитальный ремонт в МКД в соответствии с условиями региональной программы капитального ремонта и краткосрочного плана ее реализации.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3" w:name="Par120"/>
      <w:bookmarkEnd w:id="13"/>
      <w:r w:rsidRPr="00B04B0C">
        <w:rPr>
          <w:rFonts w:ascii="Arial" w:hAnsi="Arial" w:cs="Arial"/>
          <w:sz w:val="20"/>
          <w:szCs w:val="20"/>
        </w:rPr>
        <w:t>Вопрос 10:</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Обязан ли банк проверять соответствие владельца специального счета требованиям </w:t>
      </w:r>
      <w:hyperlink r:id="rId44" w:history="1">
        <w:r w:rsidRPr="00B04B0C">
          <w:rPr>
            <w:rFonts w:ascii="Arial" w:hAnsi="Arial" w:cs="Arial"/>
            <w:sz w:val="20"/>
            <w:szCs w:val="20"/>
          </w:rPr>
          <w:t>статьи 175</w:t>
        </w:r>
      </w:hyperlink>
      <w:r w:rsidRPr="00B04B0C">
        <w:rPr>
          <w:rFonts w:ascii="Arial" w:hAnsi="Arial" w:cs="Arial"/>
          <w:sz w:val="20"/>
          <w:szCs w:val="20"/>
        </w:rPr>
        <w:t xml:space="preserve"> Жилищного кодекса?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Прямой обязанности банка проверить соответствие владельца специального счета требованиям </w:t>
      </w:r>
      <w:hyperlink r:id="rId45" w:history="1">
        <w:r w:rsidRPr="00B04B0C">
          <w:rPr>
            <w:rFonts w:ascii="Arial" w:hAnsi="Arial" w:cs="Arial"/>
            <w:sz w:val="20"/>
            <w:szCs w:val="20"/>
          </w:rPr>
          <w:t>статьи 175</w:t>
        </w:r>
      </w:hyperlink>
      <w:r w:rsidRPr="00B04B0C">
        <w:rPr>
          <w:rFonts w:ascii="Arial" w:hAnsi="Arial" w:cs="Arial"/>
          <w:sz w:val="20"/>
          <w:szCs w:val="20"/>
        </w:rPr>
        <w:t xml:space="preserve"> Жилищным кодексом не установлено. Вместе с тем, банк обязан проверить документы, представленные для открытия специального счета и предусмотренные </w:t>
      </w:r>
      <w:hyperlink r:id="rId46" w:history="1">
        <w:r w:rsidRPr="00B04B0C">
          <w:rPr>
            <w:rFonts w:ascii="Arial" w:hAnsi="Arial" w:cs="Arial"/>
            <w:sz w:val="20"/>
            <w:szCs w:val="20"/>
          </w:rPr>
          <w:t>статьей 176</w:t>
        </w:r>
      </w:hyperlink>
      <w:r w:rsidRPr="00B04B0C">
        <w:rPr>
          <w:rFonts w:ascii="Arial" w:hAnsi="Arial" w:cs="Arial"/>
          <w:sz w:val="20"/>
          <w:szCs w:val="20"/>
        </w:rPr>
        <w:t xml:space="preserve"> Жилищного кодекса. К числу таких документов </w:t>
      </w:r>
      <w:hyperlink r:id="rId47" w:history="1">
        <w:r w:rsidRPr="00B04B0C">
          <w:rPr>
            <w:rFonts w:ascii="Arial" w:hAnsi="Arial" w:cs="Arial"/>
            <w:sz w:val="20"/>
            <w:szCs w:val="20"/>
          </w:rPr>
          <w:t>часть 1 статьи 176</w:t>
        </w:r>
      </w:hyperlink>
      <w:r w:rsidRPr="00B04B0C">
        <w:rPr>
          <w:rFonts w:ascii="Arial" w:hAnsi="Arial" w:cs="Arial"/>
          <w:sz w:val="20"/>
          <w:szCs w:val="20"/>
        </w:rPr>
        <w:t xml:space="preserve"> Жилищного кодекса относит решение общего собрания собственников помещений в МКД, оформленного протоколом и принятого в соответствии с </w:t>
      </w:r>
      <w:hyperlink r:id="rId48" w:history="1">
        <w:r w:rsidRPr="00B04B0C">
          <w:rPr>
            <w:rFonts w:ascii="Arial" w:hAnsi="Arial" w:cs="Arial"/>
            <w:sz w:val="20"/>
            <w:szCs w:val="20"/>
          </w:rPr>
          <w:t>пунктом 1.1 части 2 статьи 44</w:t>
        </w:r>
      </w:hyperlink>
      <w:r w:rsidRPr="00B04B0C">
        <w:rPr>
          <w:rFonts w:ascii="Arial" w:hAnsi="Arial" w:cs="Arial"/>
          <w:sz w:val="20"/>
          <w:szCs w:val="20"/>
        </w:rPr>
        <w:t xml:space="preserve"> Жилищного кодекса, а также иные документы, предусмотренные банковскими правилами.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Таким образом, каждый банк вправе в банковских правилах установить свой перечень документов, которые должны быть представлены для открытия специального счета, в том числе документов, подтверждающих соблюдение требований </w:t>
      </w:r>
      <w:hyperlink r:id="rId49" w:history="1">
        <w:r w:rsidRPr="00B04B0C">
          <w:rPr>
            <w:rFonts w:ascii="Arial" w:hAnsi="Arial" w:cs="Arial"/>
            <w:sz w:val="20"/>
            <w:szCs w:val="20"/>
          </w:rPr>
          <w:t>пункта 1.1 части 2 статьи 44</w:t>
        </w:r>
      </w:hyperlink>
      <w:r w:rsidRPr="00B04B0C">
        <w:rPr>
          <w:rFonts w:ascii="Arial" w:hAnsi="Arial" w:cs="Arial"/>
          <w:sz w:val="20"/>
          <w:szCs w:val="20"/>
        </w:rPr>
        <w:t xml:space="preserve"> Жилищного кодекса.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Функция по проверке соответствия владельца специального счета требованиям </w:t>
      </w:r>
      <w:hyperlink r:id="rId50" w:history="1">
        <w:r w:rsidRPr="00B04B0C">
          <w:rPr>
            <w:rFonts w:ascii="Arial" w:hAnsi="Arial" w:cs="Arial"/>
            <w:sz w:val="20"/>
            <w:szCs w:val="20"/>
          </w:rPr>
          <w:t>статьи 175</w:t>
        </w:r>
      </w:hyperlink>
      <w:r w:rsidRPr="00B04B0C">
        <w:rPr>
          <w:rFonts w:ascii="Arial" w:hAnsi="Arial" w:cs="Arial"/>
          <w:sz w:val="20"/>
          <w:szCs w:val="20"/>
        </w:rPr>
        <w:t xml:space="preserve"> Жилищного кодекса осуществляется органом государственного жилищного надзора в рамках реализации полномочий, предоставленных </w:t>
      </w:r>
      <w:hyperlink r:id="rId51" w:history="1">
        <w:r w:rsidRPr="00B04B0C">
          <w:rPr>
            <w:rFonts w:ascii="Arial" w:hAnsi="Arial" w:cs="Arial"/>
            <w:sz w:val="20"/>
            <w:szCs w:val="20"/>
          </w:rPr>
          <w:t>статьей 172</w:t>
        </w:r>
      </w:hyperlink>
      <w:r w:rsidRPr="00B04B0C">
        <w:rPr>
          <w:rFonts w:ascii="Arial" w:hAnsi="Arial" w:cs="Arial"/>
          <w:sz w:val="20"/>
          <w:szCs w:val="20"/>
        </w:rPr>
        <w:t xml:space="preserve"> Жилищного кодекса, а также принятыми в пределах компетенции нормативными правовыми актами субъектов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4" w:name="Par127"/>
      <w:bookmarkEnd w:id="14"/>
      <w:r w:rsidRPr="00B04B0C">
        <w:rPr>
          <w:rFonts w:ascii="Arial" w:hAnsi="Arial" w:cs="Arial"/>
          <w:sz w:val="20"/>
          <w:szCs w:val="20"/>
        </w:rPr>
        <w:t>Вопрос 11:</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Каков порядок заключения договора о формировании фонда капитального ремонта и об организации проведения капитального ремонта, предусмотренного </w:t>
      </w:r>
      <w:hyperlink r:id="rId52" w:history="1">
        <w:r w:rsidRPr="00B04B0C">
          <w:rPr>
            <w:rFonts w:ascii="Arial" w:hAnsi="Arial" w:cs="Arial"/>
            <w:sz w:val="20"/>
            <w:szCs w:val="20"/>
          </w:rPr>
          <w:t>статьей 181</w:t>
        </w:r>
      </w:hyperlink>
      <w:r w:rsidRPr="00B04B0C">
        <w:rPr>
          <w:rFonts w:ascii="Arial" w:hAnsi="Arial" w:cs="Arial"/>
          <w:sz w:val="20"/>
          <w:szCs w:val="20"/>
        </w:rPr>
        <w:t xml:space="preserve"> Жилищного кодекса?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53" w:history="1">
        <w:r w:rsidR="00031A06" w:rsidRPr="00B04B0C">
          <w:rPr>
            <w:rFonts w:ascii="Arial" w:hAnsi="Arial" w:cs="Arial"/>
            <w:sz w:val="20"/>
            <w:szCs w:val="20"/>
          </w:rPr>
          <w:t>Частью 1 статьи 181</w:t>
        </w:r>
      </w:hyperlink>
      <w:r w:rsidR="00031A06" w:rsidRPr="00B04B0C">
        <w:rPr>
          <w:rFonts w:ascii="Arial" w:hAnsi="Arial" w:cs="Arial"/>
          <w:sz w:val="20"/>
          <w:szCs w:val="20"/>
        </w:rPr>
        <w:t xml:space="preserve"> Жилищного кодекса установлена обязанность собственников помещений в МКД, фонд капитального </w:t>
      </w:r>
      <w:proofErr w:type="gramStart"/>
      <w:r w:rsidR="00031A06" w:rsidRPr="00B04B0C">
        <w:rPr>
          <w:rFonts w:ascii="Arial" w:hAnsi="Arial" w:cs="Arial"/>
          <w:sz w:val="20"/>
          <w:szCs w:val="20"/>
        </w:rPr>
        <w:t>ремонта</w:t>
      </w:r>
      <w:proofErr w:type="gramEnd"/>
      <w:r w:rsidR="00031A06" w:rsidRPr="00B04B0C">
        <w:rPr>
          <w:rFonts w:ascii="Arial" w:hAnsi="Arial" w:cs="Arial"/>
          <w:sz w:val="20"/>
          <w:szCs w:val="20"/>
        </w:rPr>
        <w:t xml:space="preserve"> которого формируется на счете регионального оператора, по заключению с региональным оператором договора о формировании фонда капитального ремонта и об организации проведения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Заключение указанного договора осуществляется в порядке, установленном </w:t>
      </w:r>
      <w:hyperlink r:id="rId54" w:history="1">
        <w:r w:rsidRPr="00B04B0C">
          <w:rPr>
            <w:rFonts w:ascii="Arial" w:hAnsi="Arial" w:cs="Arial"/>
            <w:sz w:val="20"/>
            <w:szCs w:val="20"/>
          </w:rPr>
          <w:t>статьей 445</w:t>
        </w:r>
      </w:hyperlink>
      <w:r w:rsidRPr="00B04B0C">
        <w:rPr>
          <w:rFonts w:ascii="Arial" w:hAnsi="Arial" w:cs="Arial"/>
          <w:sz w:val="20"/>
          <w:szCs w:val="20"/>
        </w:rPr>
        <w:t xml:space="preserve"> Гражданского кодекса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При этом необходимо обратить внимание, что согласно </w:t>
      </w:r>
      <w:hyperlink r:id="rId55" w:history="1">
        <w:r w:rsidRPr="00B04B0C">
          <w:rPr>
            <w:rFonts w:ascii="Arial" w:hAnsi="Arial" w:cs="Arial"/>
            <w:sz w:val="20"/>
            <w:szCs w:val="20"/>
          </w:rPr>
          <w:t>части 1 статьи 181</w:t>
        </w:r>
      </w:hyperlink>
      <w:r w:rsidRPr="00B04B0C">
        <w:rPr>
          <w:rFonts w:ascii="Arial" w:hAnsi="Arial" w:cs="Arial"/>
          <w:sz w:val="20"/>
          <w:szCs w:val="20"/>
        </w:rPr>
        <w:t xml:space="preserve"> Жилищного кодекса уплата собственником помещения в МКД взноса на капитальный ремонт на счет регионального оператора после получения им проекта такого договора считается его заключением.</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Практическая реализация региональным оператором вышеуказанных норм может быть организована разными способами.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Например, направление проекта договора для подписания каждому собственнику, размещение текста договора на платежном документе с указанием данного обстоятельства и порядка подписания (заключения) договора, подписание договора от имени собственников одним лицом или несколькими лицами на основании доверенностей собственников.</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5" w:name="Par136"/>
      <w:bookmarkEnd w:id="15"/>
      <w:r w:rsidRPr="00B04B0C">
        <w:rPr>
          <w:rFonts w:ascii="Arial" w:hAnsi="Arial" w:cs="Arial"/>
          <w:sz w:val="20"/>
          <w:szCs w:val="20"/>
        </w:rPr>
        <w:t>Вопрос 12:</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Может ли совет МКД при перечислении средств на капитальный ремонт на счет регионального оператора самостоятельно принять решение на общем собрании о проведении капитального ремонта? Какова в этом случае дальнейшая процедура - куда нужно обращаться за финансированием, какие документы необходимо предоставлять, кто будет осуществлять контроль расходования средств?</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Компетенция совета МКД определена </w:t>
      </w:r>
      <w:hyperlink r:id="rId56" w:history="1">
        <w:r w:rsidRPr="00B04B0C">
          <w:rPr>
            <w:rFonts w:ascii="Arial" w:hAnsi="Arial" w:cs="Arial"/>
            <w:sz w:val="20"/>
            <w:szCs w:val="20"/>
          </w:rPr>
          <w:t>частью 5 статьи 161.1</w:t>
        </w:r>
      </w:hyperlink>
      <w:r w:rsidRPr="00B04B0C">
        <w:rPr>
          <w:rFonts w:ascii="Arial" w:hAnsi="Arial" w:cs="Arial"/>
          <w:sz w:val="20"/>
          <w:szCs w:val="20"/>
        </w:rPr>
        <w:t xml:space="preserve"> Жилищного кодекса и не включает принятие решения о проведении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со </w:t>
      </w:r>
      <w:hyperlink r:id="rId57" w:history="1">
        <w:r w:rsidRPr="00B04B0C">
          <w:rPr>
            <w:rFonts w:ascii="Arial" w:hAnsi="Arial" w:cs="Arial"/>
            <w:sz w:val="20"/>
            <w:szCs w:val="20"/>
          </w:rPr>
          <w:t>статьями 44</w:t>
        </w:r>
      </w:hyperlink>
      <w:r w:rsidRPr="00B04B0C">
        <w:rPr>
          <w:rFonts w:ascii="Arial" w:hAnsi="Arial" w:cs="Arial"/>
          <w:sz w:val="20"/>
          <w:szCs w:val="20"/>
        </w:rPr>
        <w:t xml:space="preserve">, </w:t>
      </w:r>
      <w:hyperlink r:id="rId58" w:history="1">
        <w:r w:rsidRPr="00B04B0C">
          <w:rPr>
            <w:rFonts w:ascii="Arial" w:hAnsi="Arial" w:cs="Arial"/>
            <w:sz w:val="20"/>
            <w:szCs w:val="20"/>
          </w:rPr>
          <w:t>189</w:t>
        </w:r>
      </w:hyperlink>
      <w:r w:rsidRPr="00B04B0C">
        <w:rPr>
          <w:rFonts w:ascii="Arial" w:hAnsi="Arial" w:cs="Arial"/>
          <w:sz w:val="20"/>
          <w:szCs w:val="20"/>
        </w:rPr>
        <w:t xml:space="preserve"> Жилищного кодекса решение о проведении капитального ремонта МКД принимает только общее собрание собственников помещений в МКД.</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59" w:history="1">
        <w:r w:rsidR="00031A06" w:rsidRPr="00B04B0C">
          <w:rPr>
            <w:rFonts w:ascii="Arial" w:hAnsi="Arial" w:cs="Arial"/>
            <w:sz w:val="20"/>
            <w:szCs w:val="20"/>
          </w:rPr>
          <w:t>Частью 2 статьи 189</w:t>
        </w:r>
      </w:hyperlink>
      <w:r w:rsidR="00031A06" w:rsidRPr="00B04B0C">
        <w:rPr>
          <w:rFonts w:ascii="Arial" w:hAnsi="Arial" w:cs="Arial"/>
          <w:sz w:val="20"/>
          <w:szCs w:val="20"/>
        </w:rPr>
        <w:t xml:space="preserve"> Жилищного кодекса установлено, что собственники в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Вместе с тем, если капитальный ремонт осуществляется в рамках договора управления МКД (договора оказания услуг по содержанию и (или) выполнению работ по ремонту общего имущества МКД), а не в рамках реализации региональной программы капитального ремонта, то председатель совета многоквартирного дома в соответствии с </w:t>
      </w:r>
      <w:hyperlink r:id="rId60" w:history="1">
        <w:r w:rsidRPr="00B04B0C">
          <w:rPr>
            <w:rFonts w:ascii="Arial" w:hAnsi="Arial" w:cs="Arial"/>
            <w:sz w:val="20"/>
            <w:szCs w:val="20"/>
          </w:rPr>
          <w:t>пунктом 3 части 8 статьи 161.1</w:t>
        </w:r>
      </w:hyperlink>
      <w:r w:rsidRPr="00B04B0C">
        <w:rPr>
          <w:rFonts w:ascii="Arial" w:hAnsi="Arial" w:cs="Arial"/>
          <w:sz w:val="20"/>
          <w:szCs w:val="20"/>
        </w:rPr>
        <w:t xml:space="preserve"> Жилищного кодекса, на основании доверенности, выданной собственниками помещений в МКД, заключает</w:t>
      </w:r>
      <w:proofErr w:type="gramEnd"/>
      <w:r w:rsidRPr="00B04B0C">
        <w:rPr>
          <w:rFonts w:ascii="Arial" w:hAnsi="Arial" w:cs="Arial"/>
          <w:sz w:val="20"/>
          <w:szCs w:val="20"/>
        </w:rPr>
        <w:t xml:space="preserve"> на условиях, указанных в решении общего собрания собственников помещений в данном доме, такой договор.</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6" w:name="Par144"/>
      <w:bookmarkEnd w:id="16"/>
      <w:r w:rsidRPr="00B04B0C">
        <w:rPr>
          <w:rFonts w:ascii="Arial" w:hAnsi="Arial" w:cs="Arial"/>
          <w:sz w:val="20"/>
          <w:szCs w:val="20"/>
        </w:rPr>
        <w:t>Вопрос 13:</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Может ли региональный оператор расходовать на административно-хозяйственные нужды проценты, начисляемые за пользование денежными средствами, находящимися на счете (счетах) регионального оператора?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61" w:history="1">
        <w:r w:rsidR="00031A06" w:rsidRPr="00B04B0C">
          <w:rPr>
            <w:rFonts w:ascii="Arial" w:hAnsi="Arial" w:cs="Arial"/>
            <w:sz w:val="20"/>
            <w:szCs w:val="20"/>
          </w:rPr>
          <w:t>Частью 1 статьи 170</w:t>
        </w:r>
      </w:hyperlink>
      <w:r w:rsidR="00031A06" w:rsidRPr="00B04B0C">
        <w:rPr>
          <w:rFonts w:ascii="Arial" w:hAnsi="Arial" w:cs="Arial"/>
          <w:sz w:val="20"/>
          <w:szCs w:val="20"/>
        </w:rPr>
        <w:t xml:space="preserve"> Жилищного кодекса установлено, что фонд капитального ремонта образуют взносы на капитальный ремонт, уплаченные собственниками помещений в МКД,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Проценты на счете регионального оператора не отнесены Жилищным </w:t>
      </w:r>
      <w:hyperlink r:id="rId62" w:history="1">
        <w:r w:rsidRPr="00B04B0C">
          <w:rPr>
            <w:rFonts w:ascii="Arial" w:hAnsi="Arial" w:cs="Arial"/>
            <w:sz w:val="20"/>
            <w:szCs w:val="20"/>
          </w:rPr>
          <w:t>кодексом</w:t>
        </w:r>
      </w:hyperlink>
      <w:r w:rsidRPr="00B04B0C">
        <w:rPr>
          <w:rFonts w:ascii="Arial" w:hAnsi="Arial" w:cs="Arial"/>
          <w:sz w:val="20"/>
          <w:szCs w:val="20"/>
        </w:rPr>
        <w:t xml:space="preserve"> к средствам фонда капитального ремонта.</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63" w:history="1">
        <w:r w:rsidR="00031A06" w:rsidRPr="00B04B0C">
          <w:rPr>
            <w:rFonts w:ascii="Arial" w:hAnsi="Arial" w:cs="Arial"/>
            <w:sz w:val="20"/>
            <w:szCs w:val="20"/>
          </w:rPr>
          <w:t>Частью 1 статьи 179</w:t>
        </w:r>
      </w:hyperlink>
      <w:r w:rsidR="00031A06" w:rsidRPr="00B04B0C">
        <w:rPr>
          <w:rFonts w:ascii="Arial" w:hAnsi="Arial" w:cs="Arial"/>
          <w:sz w:val="20"/>
          <w:szCs w:val="20"/>
        </w:rPr>
        <w:t xml:space="preserve"> Жилищного кодекса установлено, что имущество регионального оператора формируется за счет: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1) взносов учредителя;</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2) платежей собственников помещений в МКД, формирующих фонды капитального ремонта на счете, счетах регионального оператора;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3) </w:t>
      </w:r>
      <w:proofErr w:type="gramStart"/>
      <w:r w:rsidRPr="00B04B0C">
        <w:rPr>
          <w:rFonts w:ascii="Arial" w:hAnsi="Arial" w:cs="Arial"/>
          <w:sz w:val="20"/>
          <w:szCs w:val="20"/>
        </w:rPr>
        <w:t>других</w:t>
      </w:r>
      <w:proofErr w:type="gramEnd"/>
      <w:r w:rsidRPr="00B04B0C">
        <w:rPr>
          <w:rFonts w:ascii="Arial" w:hAnsi="Arial" w:cs="Arial"/>
          <w:sz w:val="20"/>
          <w:szCs w:val="20"/>
        </w:rPr>
        <w:t xml:space="preserve"> не запрещенных законом источников.</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64" w:history="1">
        <w:r w:rsidR="00031A06" w:rsidRPr="00B04B0C">
          <w:rPr>
            <w:rFonts w:ascii="Arial" w:hAnsi="Arial" w:cs="Arial"/>
            <w:sz w:val="20"/>
            <w:szCs w:val="20"/>
          </w:rPr>
          <w:t>Частью 3</w:t>
        </w:r>
      </w:hyperlink>
      <w:r w:rsidR="00031A06" w:rsidRPr="00B04B0C">
        <w:rPr>
          <w:rFonts w:ascii="Arial" w:hAnsi="Arial" w:cs="Arial"/>
          <w:sz w:val="20"/>
          <w:szCs w:val="20"/>
        </w:rPr>
        <w:t xml:space="preserve"> той же статьи установлено, что средства, полученные региональным оператором от собственников помещений в МКД,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МКД.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Обязательное использование процентов на счете регионального оператора для финансирования расходов на капитальный ремонт Жилищным </w:t>
      </w:r>
      <w:hyperlink r:id="rId65" w:history="1">
        <w:r w:rsidRPr="00B04B0C">
          <w:rPr>
            <w:rFonts w:ascii="Arial" w:hAnsi="Arial" w:cs="Arial"/>
            <w:sz w:val="20"/>
            <w:szCs w:val="20"/>
          </w:rPr>
          <w:t>кодексом</w:t>
        </w:r>
      </w:hyperlink>
      <w:r w:rsidRPr="00B04B0C">
        <w:rPr>
          <w:rFonts w:ascii="Arial" w:hAnsi="Arial" w:cs="Arial"/>
          <w:sz w:val="20"/>
          <w:szCs w:val="20"/>
        </w:rPr>
        <w:t xml:space="preserve"> не установлено.</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Исходя из вышеизложенного проценты на счете регионального оператора отнесены</w:t>
      </w:r>
      <w:proofErr w:type="gramEnd"/>
      <w:r w:rsidRPr="00B04B0C">
        <w:rPr>
          <w:rFonts w:ascii="Arial" w:hAnsi="Arial" w:cs="Arial"/>
          <w:sz w:val="20"/>
          <w:szCs w:val="20"/>
        </w:rPr>
        <w:t xml:space="preserve"> Жилищным </w:t>
      </w:r>
      <w:hyperlink r:id="rId66" w:history="1">
        <w:r w:rsidRPr="00B04B0C">
          <w:rPr>
            <w:rFonts w:ascii="Arial" w:hAnsi="Arial" w:cs="Arial"/>
            <w:sz w:val="20"/>
            <w:szCs w:val="20"/>
          </w:rPr>
          <w:t>кодексом</w:t>
        </w:r>
      </w:hyperlink>
      <w:r w:rsidRPr="00B04B0C">
        <w:rPr>
          <w:rFonts w:ascii="Arial" w:hAnsi="Arial" w:cs="Arial"/>
          <w:sz w:val="20"/>
          <w:szCs w:val="20"/>
        </w:rPr>
        <w:t xml:space="preserve"> к иным источникам формирования его имущества.</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67" w:history="1">
        <w:r w:rsidR="00031A06" w:rsidRPr="00B04B0C">
          <w:rPr>
            <w:rFonts w:ascii="Arial" w:hAnsi="Arial" w:cs="Arial"/>
            <w:sz w:val="20"/>
            <w:szCs w:val="20"/>
          </w:rPr>
          <w:t>Частью 2 статьи 179</w:t>
        </w:r>
      </w:hyperlink>
      <w:r w:rsidR="00031A06" w:rsidRPr="00B04B0C">
        <w:rPr>
          <w:rFonts w:ascii="Arial" w:hAnsi="Arial" w:cs="Arial"/>
          <w:sz w:val="20"/>
          <w:szCs w:val="20"/>
        </w:rPr>
        <w:t xml:space="preserve"> Жилищного кодекса установлено, что имущество регионального оператора используется для выполнения его функций в порядке, установленном Жилищным </w:t>
      </w:r>
      <w:hyperlink r:id="rId68" w:history="1">
        <w:r w:rsidR="00031A06" w:rsidRPr="00B04B0C">
          <w:rPr>
            <w:rFonts w:ascii="Arial" w:hAnsi="Arial" w:cs="Arial"/>
            <w:sz w:val="20"/>
            <w:szCs w:val="20"/>
          </w:rPr>
          <w:t>кодексом</w:t>
        </w:r>
      </w:hyperlink>
      <w:r w:rsidR="00031A06" w:rsidRPr="00B04B0C">
        <w:rPr>
          <w:rFonts w:ascii="Arial" w:hAnsi="Arial" w:cs="Arial"/>
          <w:sz w:val="20"/>
          <w:szCs w:val="20"/>
        </w:rPr>
        <w:t xml:space="preserve"> и иными нормативными правовыми актами Российской Федерации и принимаемыми в соответствии с Жилищным </w:t>
      </w:r>
      <w:hyperlink r:id="rId69" w:history="1">
        <w:r w:rsidR="00031A06" w:rsidRPr="00B04B0C">
          <w:rPr>
            <w:rFonts w:ascii="Arial" w:hAnsi="Arial" w:cs="Arial"/>
            <w:sz w:val="20"/>
            <w:szCs w:val="20"/>
          </w:rPr>
          <w:t>кодексом</w:t>
        </w:r>
      </w:hyperlink>
      <w:r w:rsidR="00031A06" w:rsidRPr="00B04B0C">
        <w:rPr>
          <w:rFonts w:ascii="Arial" w:hAnsi="Arial" w:cs="Arial"/>
          <w:sz w:val="20"/>
          <w:szCs w:val="20"/>
        </w:rPr>
        <w:t xml:space="preserve"> законом субъекта Российской Федерации и иными нормативными правовыми актами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Таким образом, субъект Российской Федерации вправе установить порядок расходования процентов на счете регионального оператора.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случае</w:t>
      </w:r>
      <w:proofErr w:type="gramStart"/>
      <w:r w:rsidRPr="00B04B0C">
        <w:rPr>
          <w:rFonts w:ascii="Arial" w:hAnsi="Arial" w:cs="Arial"/>
          <w:sz w:val="20"/>
          <w:szCs w:val="20"/>
        </w:rPr>
        <w:t>,</w:t>
      </w:r>
      <w:proofErr w:type="gramEnd"/>
      <w:r w:rsidRPr="00B04B0C">
        <w:rPr>
          <w:rFonts w:ascii="Arial" w:hAnsi="Arial" w:cs="Arial"/>
          <w:sz w:val="20"/>
          <w:szCs w:val="20"/>
        </w:rPr>
        <w:t xml:space="preserve"> если такой порядок субъектом Российской Федерации не установлен, региональный оператор использует имущество, сформированное в соответствии с </w:t>
      </w:r>
      <w:hyperlink r:id="rId70" w:history="1">
        <w:r w:rsidRPr="00B04B0C">
          <w:rPr>
            <w:rFonts w:ascii="Arial" w:hAnsi="Arial" w:cs="Arial"/>
            <w:sz w:val="20"/>
            <w:szCs w:val="20"/>
          </w:rPr>
          <w:t>пунктом 3 части 2 статьи 179</w:t>
        </w:r>
      </w:hyperlink>
      <w:r w:rsidRPr="00B04B0C">
        <w:rPr>
          <w:rFonts w:ascii="Arial" w:hAnsi="Arial" w:cs="Arial"/>
          <w:sz w:val="20"/>
          <w:szCs w:val="20"/>
        </w:rPr>
        <w:t xml:space="preserve"> Жилищного кодекса, на основании решений уполномоченных лиц в рамках осуществления финансово-хозяйственной деятельности.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7" w:name="Par160"/>
      <w:bookmarkEnd w:id="17"/>
      <w:r w:rsidRPr="00B04B0C">
        <w:rPr>
          <w:rFonts w:ascii="Arial" w:hAnsi="Arial" w:cs="Arial"/>
          <w:sz w:val="20"/>
          <w:szCs w:val="20"/>
        </w:rPr>
        <w:t>Вопрос 14:</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На первом этапе формирования региональных программ капитального ремонта возникают технические ошибки, связанные с неправильным указанием процента износа, даты проведения последнего капитального ремонта и т.п., в </w:t>
      </w:r>
      <w:proofErr w:type="gramStart"/>
      <w:r w:rsidRPr="00B04B0C">
        <w:rPr>
          <w:rFonts w:ascii="Arial" w:hAnsi="Arial" w:cs="Arial"/>
          <w:sz w:val="20"/>
          <w:szCs w:val="20"/>
        </w:rPr>
        <w:t>связи</w:t>
      </w:r>
      <w:proofErr w:type="gramEnd"/>
      <w:r w:rsidRPr="00B04B0C">
        <w:rPr>
          <w:rFonts w:ascii="Arial" w:hAnsi="Arial" w:cs="Arial"/>
          <w:sz w:val="20"/>
          <w:szCs w:val="20"/>
        </w:rPr>
        <w:t xml:space="preserve"> с чем возникает необходимость изменить сроки капитального ремонта домов, включенных на раннем этапе реализации программы, на более поздний срок, и наоборот, дома, отнесенные к более позднему этапу, включить в краткосрочные планы реализации региональных программ. Каков порядок внесения изменений в региональную программу в таких случаях?</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По вопросу переноса срока капитального ремонта на более </w:t>
      </w:r>
      <w:proofErr w:type="gramStart"/>
      <w:r w:rsidRPr="00B04B0C">
        <w:rPr>
          <w:rFonts w:ascii="Arial" w:hAnsi="Arial" w:cs="Arial"/>
          <w:sz w:val="20"/>
          <w:szCs w:val="20"/>
        </w:rPr>
        <w:t>поздний</w:t>
      </w:r>
      <w:proofErr w:type="gramEnd"/>
      <w:r w:rsidRPr="00B04B0C">
        <w:rPr>
          <w:rFonts w:ascii="Arial" w:hAnsi="Arial" w:cs="Arial"/>
          <w:sz w:val="20"/>
          <w:szCs w:val="20"/>
        </w:rPr>
        <w:t>.</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 </w:t>
      </w:r>
      <w:hyperlink r:id="rId71" w:history="1">
        <w:r w:rsidRPr="00B04B0C">
          <w:rPr>
            <w:rFonts w:ascii="Arial" w:hAnsi="Arial" w:cs="Arial"/>
            <w:sz w:val="20"/>
            <w:szCs w:val="20"/>
          </w:rPr>
          <w:t>частями 4</w:t>
        </w:r>
      </w:hyperlink>
      <w:r w:rsidRPr="00B04B0C">
        <w:rPr>
          <w:rFonts w:ascii="Arial" w:hAnsi="Arial" w:cs="Arial"/>
          <w:sz w:val="20"/>
          <w:szCs w:val="20"/>
        </w:rPr>
        <w:t xml:space="preserve"> и </w:t>
      </w:r>
      <w:hyperlink r:id="rId72" w:history="1">
        <w:r w:rsidRPr="00B04B0C">
          <w:rPr>
            <w:rFonts w:ascii="Arial" w:hAnsi="Arial" w:cs="Arial"/>
            <w:sz w:val="20"/>
            <w:szCs w:val="20"/>
          </w:rPr>
          <w:t>5 статьи 168</w:t>
        </w:r>
      </w:hyperlink>
      <w:r w:rsidRPr="00B04B0C">
        <w:rPr>
          <w:rFonts w:ascii="Arial" w:hAnsi="Arial" w:cs="Arial"/>
          <w:sz w:val="20"/>
          <w:szCs w:val="20"/>
        </w:rPr>
        <w:t xml:space="preserve"> Жилищного кодекса региональная программа капитального ремонта подлежит актуализации не реже чем один раз в год, и внесение в региональную программу </w:t>
      </w:r>
      <w:proofErr w:type="gramStart"/>
      <w:r w:rsidRPr="00B04B0C">
        <w:rPr>
          <w:rFonts w:ascii="Arial" w:hAnsi="Arial" w:cs="Arial"/>
          <w:sz w:val="20"/>
          <w:szCs w:val="20"/>
        </w:rPr>
        <w:t>изменений, предусматривающих перенос установленного срока капитального ремонта на более поздний период не допускается</w:t>
      </w:r>
      <w:proofErr w:type="gramEnd"/>
      <w:r w:rsidRPr="00B04B0C">
        <w:rPr>
          <w:rFonts w:ascii="Arial" w:hAnsi="Arial" w:cs="Arial"/>
          <w:sz w:val="20"/>
          <w:szCs w:val="20"/>
        </w:rPr>
        <w:t>, за исключением случаев принятия соответствующего решения собственниками.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Следует отметить, что в соответствии с </w:t>
      </w:r>
      <w:hyperlink r:id="rId73" w:history="1">
        <w:r w:rsidRPr="00B04B0C">
          <w:rPr>
            <w:rFonts w:ascii="Arial" w:hAnsi="Arial" w:cs="Arial"/>
            <w:sz w:val="20"/>
            <w:szCs w:val="20"/>
          </w:rPr>
          <w:t>частью 7 статьи 189</w:t>
        </w:r>
      </w:hyperlink>
      <w:r w:rsidRPr="00B04B0C">
        <w:rPr>
          <w:rFonts w:ascii="Arial" w:hAnsi="Arial" w:cs="Arial"/>
          <w:sz w:val="20"/>
          <w:szCs w:val="20"/>
        </w:rPr>
        <w:t xml:space="preserve"> Жилищного кодекса в случае, если капитальный ремонт в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в доме требуется выполнение какого-либо вида работ, предусмотренного для этого дома</w:t>
      </w:r>
      <w:proofErr w:type="gramEnd"/>
      <w:r w:rsidRPr="00B04B0C">
        <w:rPr>
          <w:rFonts w:ascii="Arial" w:hAnsi="Arial" w:cs="Arial"/>
          <w:sz w:val="20"/>
          <w:szCs w:val="20"/>
        </w:rPr>
        <w:t xml:space="preserve"> региональной программой,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Таким образом, для переноса срока капитального ремонта дома на более </w:t>
      </w:r>
      <w:proofErr w:type="gramStart"/>
      <w:r w:rsidRPr="00B04B0C">
        <w:rPr>
          <w:rFonts w:ascii="Arial" w:hAnsi="Arial" w:cs="Arial"/>
          <w:sz w:val="20"/>
          <w:szCs w:val="20"/>
        </w:rPr>
        <w:t>поздний</w:t>
      </w:r>
      <w:proofErr w:type="gramEnd"/>
      <w:r w:rsidRPr="00B04B0C">
        <w:rPr>
          <w:rFonts w:ascii="Arial" w:hAnsi="Arial" w:cs="Arial"/>
          <w:sz w:val="20"/>
          <w:szCs w:val="20"/>
        </w:rPr>
        <w:t xml:space="preserve"> требуется соответствующее решение собственников при соблюдении условия об отсутствии необходимости проведения в этом доме работ по капитальному ремонту.</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По вопросу переноса срока капитального ремонта на более </w:t>
      </w:r>
      <w:proofErr w:type="gramStart"/>
      <w:r w:rsidRPr="00B04B0C">
        <w:rPr>
          <w:rFonts w:ascii="Arial" w:hAnsi="Arial" w:cs="Arial"/>
          <w:sz w:val="20"/>
          <w:szCs w:val="20"/>
        </w:rPr>
        <w:t>ранний</w:t>
      </w:r>
      <w:proofErr w:type="gramEnd"/>
      <w:r w:rsidRPr="00B04B0C">
        <w:rPr>
          <w:rFonts w:ascii="Arial" w:hAnsi="Arial" w:cs="Arial"/>
          <w:sz w:val="20"/>
          <w:szCs w:val="20"/>
        </w:rPr>
        <w:t>.</w:t>
      </w:r>
    </w:p>
    <w:p w:rsidR="00031A06" w:rsidRPr="00B04B0C" w:rsidRDefault="0046720A">
      <w:pPr>
        <w:widowControl w:val="0"/>
        <w:autoSpaceDE w:val="0"/>
        <w:autoSpaceDN w:val="0"/>
        <w:adjustRightInd w:val="0"/>
        <w:spacing w:after="0" w:line="240" w:lineRule="auto"/>
        <w:ind w:firstLine="540"/>
        <w:jc w:val="both"/>
        <w:rPr>
          <w:rFonts w:ascii="Arial" w:hAnsi="Arial" w:cs="Arial"/>
          <w:sz w:val="20"/>
          <w:szCs w:val="20"/>
        </w:rPr>
      </w:pPr>
      <w:hyperlink r:id="rId74" w:history="1">
        <w:r w:rsidR="00031A06" w:rsidRPr="00B04B0C">
          <w:rPr>
            <w:rFonts w:ascii="Arial" w:hAnsi="Arial" w:cs="Arial"/>
            <w:sz w:val="20"/>
            <w:szCs w:val="20"/>
          </w:rPr>
          <w:t>Частью 1 статьи 168</w:t>
        </w:r>
      </w:hyperlink>
      <w:r w:rsidR="00031A06" w:rsidRPr="00B04B0C">
        <w:rPr>
          <w:rFonts w:ascii="Arial" w:hAnsi="Arial" w:cs="Arial"/>
          <w:sz w:val="20"/>
          <w:szCs w:val="20"/>
        </w:rPr>
        <w:t xml:space="preserve"> Жилищного кодекса определено, что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Жилищным </w:t>
      </w:r>
      <w:hyperlink r:id="rId75" w:history="1">
        <w:r w:rsidR="00031A06" w:rsidRPr="00B04B0C">
          <w:rPr>
            <w:rFonts w:ascii="Arial" w:hAnsi="Arial" w:cs="Arial"/>
            <w:sz w:val="20"/>
            <w:szCs w:val="20"/>
          </w:rPr>
          <w:t>кодексом</w:t>
        </w:r>
      </w:hyperlink>
      <w:r w:rsidR="00031A06" w:rsidRPr="00B04B0C">
        <w:rPr>
          <w:rFonts w:ascii="Arial" w:hAnsi="Arial" w:cs="Arial"/>
          <w:sz w:val="20"/>
          <w:szCs w:val="20"/>
        </w:rPr>
        <w:t>.</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 соответствии с </w:t>
      </w:r>
      <w:hyperlink r:id="rId76" w:history="1">
        <w:r w:rsidRPr="00B04B0C">
          <w:rPr>
            <w:rFonts w:ascii="Arial" w:hAnsi="Arial" w:cs="Arial"/>
            <w:sz w:val="20"/>
            <w:szCs w:val="20"/>
          </w:rPr>
          <w:t>частью 3</w:t>
        </w:r>
      </w:hyperlink>
      <w:r w:rsidRPr="00B04B0C">
        <w:rPr>
          <w:rFonts w:ascii="Arial" w:hAnsi="Arial" w:cs="Arial"/>
          <w:sz w:val="20"/>
          <w:szCs w:val="20"/>
        </w:rPr>
        <w:t xml:space="preserve"> той же статьи, очередность проведения капитального ремонта определяется исходя из критериев, которые установлены законом субъекта Российской Федерации, с учетом требований Жилищного </w:t>
      </w:r>
      <w:hyperlink r:id="rId77" w:history="1">
        <w:r w:rsidRPr="00B04B0C">
          <w:rPr>
            <w:rFonts w:ascii="Arial" w:hAnsi="Arial" w:cs="Arial"/>
            <w:sz w:val="20"/>
            <w:szCs w:val="20"/>
          </w:rPr>
          <w:t>кодекса</w:t>
        </w:r>
      </w:hyperlink>
      <w:r w:rsidRPr="00B04B0C">
        <w:rPr>
          <w:rFonts w:ascii="Arial" w:hAnsi="Arial" w:cs="Arial"/>
          <w:sz w:val="20"/>
          <w:szCs w:val="20"/>
        </w:rPr>
        <w:t xml:space="preserve"> по первоочередному порядку проведения капитального ремонта в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w:t>
      </w:r>
      <w:proofErr w:type="gramEnd"/>
      <w:r w:rsidRPr="00B04B0C">
        <w:rPr>
          <w:rFonts w:ascii="Arial" w:hAnsi="Arial" w:cs="Arial"/>
          <w:sz w:val="20"/>
          <w:szCs w:val="20"/>
        </w:rPr>
        <w:t xml:space="preserve"> региональной программы.</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В соответствии с </w:t>
      </w:r>
      <w:hyperlink r:id="rId78" w:history="1">
        <w:r w:rsidRPr="00B04B0C">
          <w:rPr>
            <w:rFonts w:ascii="Arial" w:hAnsi="Arial" w:cs="Arial"/>
            <w:sz w:val="20"/>
            <w:szCs w:val="20"/>
          </w:rPr>
          <w:t>частями 5</w:t>
        </w:r>
      </w:hyperlink>
      <w:r w:rsidRPr="00B04B0C">
        <w:rPr>
          <w:rFonts w:ascii="Arial" w:hAnsi="Arial" w:cs="Arial"/>
          <w:sz w:val="20"/>
          <w:szCs w:val="20"/>
        </w:rPr>
        <w:t xml:space="preserve"> и </w:t>
      </w:r>
      <w:hyperlink r:id="rId79" w:history="1">
        <w:r w:rsidRPr="00B04B0C">
          <w:rPr>
            <w:rFonts w:ascii="Arial" w:hAnsi="Arial" w:cs="Arial"/>
            <w:sz w:val="20"/>
            <w:szCs w:val="20"/>
          </w:rPr>
          <w:t>7</w:t>
        </w:r>
      </w:hyperlink>
      <w:r w:rsidRPr="00B04B0C">
        <w:rPr>
          <w:rFonts w:ascii="Arial" w:hAnsi="Arial" w:cs="Arial"/>
          <w:sz w:val="20"/>
          <w:szCs w:val="20"/>
        </w:rPr>
        <w:t xml:space="preserve"> той же статьи, региональная программа капитального ремонта подлежит актуализации не реже чем один раз в год. </w:t>
      </w:r>
      <w:proofErr w:type="gramStart"/>
      <w:r w:rsidRPr="00B04B0C">
        <w:rPr>
          <w:rFonts w:ascii="Arial" w:hAnsi="Arial" w:cs="Arial"/>
          <w:sz w:val="20"/>
          <w:szCs w:val="20"/>
        </w:rP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w:t>
      </w:r>
      <w:proofErr w:type="gramEnd"/>
      <w:r w:rsidRPr="00B04B0C">
        <w:rPr>
          <w:rFonts w:ascii="Arial" w:hAnsi="Arial" w:cs="Arial"/>
          <w:sz w:val="20"/>
          <w:szCs w:val="20"/>
        </w:rPr>
        <w:t xml:space="preserve"> в порядке, установленном нормативным правовым актом субъекта Российской Федерации.</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Таким образом, Жилищным </w:t>
      </w:r>
      <w:hyperlink r:id="rId80" w:history="1">
        <w:r w:rsidRPr="00B04B0C">
          <w:rPr>
            <w:rFonts w:ascii="Arial" w:hAnsi="Arial" w:cs="Arial"/>
            <w:sz w:val="20"/>
            <w:szCs w:val="20"/>
          </w:rPr>
          <w:t>кодексом</w:t>
        </w:r>
      </w:hyperlink>
      <w:r w:rsidRPr="00B04B0C">
        <w:rPr>
          <w:rFonts w:ascii="Arial" w:hAnsi="Arial" w:cs="Arial"/>
          <w:sz w:val="20"/>
          <w:szCs w:val="20"/>
        </w:rPr>
        <w:t xml:space="preserve"> предусмотрена возможность переноса срока капитального ремонта дома на более </w:t>
      </w:r>
      <w:proofErr w:type="gramStart"/>
      <w:r w:rsidRPr="00B04B0C">
        <w:rPr>
          <w:rFonts w:ascii="Arial" w:hAnsi="Arial" w:cs="Arial"/>
          <w:sz w:val="20"/>
          <w:szCs w:val="20"/>
        </w:rPr>
        <w:t>ранний</w:t>
      </w:r>
      <w:proofErr w:type="gramEnd"/>
      <w:r w:rsidRPr="00B04B0C">
        <w:rPr>
          <w:rFonts w:ascii="Arial" w:hAnsi="Arial" w:cs="Arial"/>
          <w:sz w:val="20"/>
          <w:szCs w:val="20"/>
        </w:rPr>
        <w:t>.</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Вместе с тем, в соответствии с положениями </w:t>
      </w:r>
      <w:hyperlink r:id="rId81" w:history="1">
        <w:r w:rsidRPr="00B04B0C">
          <w:rPr>
            <w:rFonts w:ascii="Arial" w:hAnsi="Arial" w:cs="Arial"/>
            <w:sz w:val="20"/>
            <w:szCs w:val="20"/>
          </w:rPr>
          <w:t>статьи 189</w:t>
        </w:r>
      </w:hyperlink>
      <w:r w:rsidRPr="00B04B0C">
        <w:rPr>
          <w:rFonts w:ascii="Arial" w:hAnsi="Arial" w:cs="Arial"/>
          <w:sz w:val="20"/>
          <w:szCs w:val="20"/>
        </w:rPr>
        <w:t xml:space="preserve"> Жилищного кодекса, проведение капитального ремонта осуществляется на основании решения общего собрания собственников, за исключением случаев, если собственники, формирующие фонд капитального ремонта на счете регионального оператора, в установленный этой же </w:t>
      </w:r>
      <w:hyperlink r:id="rId82" w:history="1">
        <w:r w:rsidRPr="00B04B0C">
          <w:rPr>
            <w:rFonts w:ascii="Arial" w:hAnsi="Arial" w:cs="Arial"/>
            <w:sz w:val="20"/>
            <w:szCs w:val="20"/>
          </w:rPr>
          <w:t>статьей</w:t>
        </w:r>
      </w:hyperlink>
      <w:r w:rsidRPr="00B04B0C">
        <w:rPr>
          <w:rFonts w:ascii="Arial" w:hAnsi="Arial" w:cs="Arial"/>
          <w:sz w:val="20"/>
          <w:szCs w:val="20"/>
        </w:rPr>
        <w:t xml:space="preserve"> срок не приняли решение о проведении капитального ремонта.</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вышеуказанном случае решение о проведении капитального ремонта в соответствии с региональной программой и предложениями регионального оператора принимает орган местного самоуправления. При этом важно отметить, что в таком случае региональный оператор должен представить предложения собственникам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в доме должен быть проведен капитальный ремонт в соответствии с региональной программой.</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outlineLvl w:val="1"/>
        <w:rPr>
          <w:rFonts w:ascii="Arial" w:hAnsi="Arial" w:cs="Arial"/>
          <w:sz w:val="20"/>
          <w:szCs w:val="20"/>
        </w:rPr>
      </w:pPr>
      <w:bookmarkStart w:id="18" w:name="Par175"/>
      <w:bookmarkEnd w:id="18"/>
      <w:r w:rsidRPr="00B04B0C">
        <w:rPr>
          <w:rFonts w:ascii="Arial" w:hAnsi="Arial" w:cs="Arial"/>
          <w:sz w:val="20"/>
          <w:szCs w:val="20"/>
        </w:rPr>
        <w:t>Вопрос 15:</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roofErr w:type="gramStart"/>
      <w:r w:rsidRPr="00B04B0C">
        <w:rPr>
          <w:rFonts w:ascii="Arial" w:hAnsi="Arial" w:cs="Arial"/>
          <w:sz w:val="20"/>
          <w:szCs w:val="20"/>
        </w:rPr>
        <w:t xml:space="preserve">Обязаны ли органы местного самоуправления, в рамках реализации </w:t>
      </w:r>
      <w:hyperlink r:id="rId83" w:history="1">
        <w:r w:rsidRPr="00B04B0C">
          <w:rPr>
            <w:rFonts w:ascii="Arial" w:hAnsi="Arial" w:cs="Arial"/>
            <w:sz w:val="20"/>
            <w:szCs w:val="20"/>
          </w:rPr>
          <w:t>части 6 ст. 175</w:t>
        </w:r>
      </w:hyperlink>
      <w:r w:rsidRPr="00B04B0C">
        <w:rPr>
          <w:rFonts w:ascii="Arial" w:hAnsi="Arial" w:cs="Arial"/>
          <w:sz w:val="20"/>
          <w:szCs w:val="20"/>
        </w:rPr>
        <w:t xml:space="preserve"> Жилищного кодекса Российской Федерации, организовывать (созывать) общее собрание собственников помещений в форме заочного голосования в МКД по вопросу определения способа формирования фонда капитального ремонта, если ранее организованное общее собрание в форме совместного присутствия признано несостоявшимся по причине отсутствия кворума?</w:t>
      </w:r>
      <w:proofErr w:type="gramEnd"/>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Ответ:</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 xml:space="preserve">Жилищным </w:t>
      </w:r>
      <w:hyperlink r:id="rId84" w:history="1">
        <w:r w:rsidRPr="00B04B0C">
          <w:rPr>
            <w:rFonts w:ascii="Arial" w:hAnsi="Arial" w:cs="Arial"/>
            <w:sz w:val="20"/>
            <w:szCs w:val="20"/>
          </w:rPr>
          <w:t>кодексом</w:t>
        </w:r>
      </w:hyperlink>
      <w:r w:rsidRPr="00B04B0C">
        <w:rPr>
          <w:rFonts w:ascii="Arial" w:hAnsi="Arial" w:cs="Arial"/>
          <w:sz w:val="20"/>
          <w:szCs w:val="20"/>
        </w:rPr>
        <w:t xml:space="preserve"> не установлены специальные требования о порядке организации органом местного самоуправления общего собрания собственников помещений в МКД по выбору способа формирования фонда капитального ремонта.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В случае</w:t>
      </w:r>
      <w:proofErr w:type="gramStart"/>
      <w:r w:rsidRPr="00B04B0C">
        <w:rPr>
          <w:rFonts w:ascii="Arial" w:hAnsi="Arial" w:cs="Arial"/>
          <w:sz w:val="20"/>
          <w:szCs w:val="20"/>
        </w:rPr>
        <w:t>,</w:t>
      </w:r>
      <w:proofErr w:type="gramEnd"/>
      <w:r w:rsidRPr="00B04B0C">
        <w:rPr>
          <w:rFonts w:ascii="Arial" w:hAnsi="Arial" w:cs="Arial"/>
          <w:sz w:val="20"/>
          <w:szCs w:val="20"/>
        </w:rPr>
        <w:t xml:space="preserve"> если организованное органом местного самоуправления общее собрание собственников помещений в МКД путем совместного присутствия собственников не имело кворума, органом местного самоуправления в соответствии с </w:t>
      </w:r>
      <w:hyperlink r:id="rId85" w:history="1">
        <w:r w:rsidRPr="00B04B0C">
          <w:rPr>
            <w:rFonts w:ascii="Arial" w:hAnsi="Arial" w:cs="Arial"/>
            <w:sz w:val="20"/>
            <w:szCs w:val="20"/>
          </w:rPr>
          <w:t>частью 3 статьи 45</w:t>
        </w:r>
      </w:hyperlink>
      <w:r w:rsidRPr="00B04B0C">
        <w:rPr>
          <w:rFonts w:ascii="Arial" w:hAnsi="Arial" w:cs="Arial"/>
          <w:sz w:val="20"/>
          <w:szCs w:val="20"/>
        </w:rPr>
        <w:t xml:space="preserve"> Жилищного кодекса должно быть проведено повторное общее собрание собственников помещений в многоквартирном доме, при этом такое собрание может проводиться в форме заочного голосования.</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r w:rsidRPr="00B04B0C">
        <w:rPr>
          <w:rFonts w:ascii="Arial" w:hAnsi="Arial" w:cs="Arial"/>
          <w:sz w:val="20"/>
          <w:szCs w:val="20"/>
        </w:rPr>
        <w:t>Нормативным правовым актом субъекта Российской Федерации может быть определена процедура организации общего собрания собственников помещений в МКД по выбору способа формирования фонда капитального ремонта, являющаяся основанием для принятия органом местного самоуправления решения о формировании фонда капитального ремонта в отношении такого дома на счете регионального оператора.</w:t>
      </w: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autoSpaceDE w:val="0"/>
        <w:autoSpaceDN w:val="0"/>
        <w:adjustRightInd w:val="0"/>
        <w:spacing w:after="0" w:line="240" w:lineRule="auto"/>
        <w:ind w:firstLine="540"/>
        <w:jc w:val="both"/>
        <w:rPr>
          <w:rFonts w:ascii="Arial" w:hAnsi="Arial" w:cs="Arial"/>
          <w:sz w:val="20"/>
          <w:szCs w:val="20"/>
        </w:rPr>
      </w:pPr>
    </w:p>
    <w:p w:rsidR="00031A06" w:rsidRPr="00B04B0C" w:rsidRDefault="00031A06">
      <w:pPr>
        <w:widowControl w:val="0"/>
        <w:pBdr>
          <w:top w:val="single" w:sz="6" w:space="0" w:color="auto"/>
        </w:pBdr>
        <w:autoSpaceDE w:val="0"/>
        <w:autoSpaceDN w:val="0"/>
        <w:adjustRightInd w:val="0"/>
        <w:spacing w:before="100" w:after="100" w:line="240" w:lineRule="auto"/>
        <w:jc w:val="both"/>
        <w:rPr>
          <w:rFonts w:ascii="Arial" w:hAnsi="Arial" w:cs="Arial"/>
          <w:sz w:val="20"/>
          <w:szCs w:val="20"/>
        </w:rPr>
      </w:pPr>
    </w:p>
    <w:p w:rsidR="000A402E" w:rsidRPr="00B04B0C" w:rsidRDefault="000D2373">
      <w:pPr>
        <w:rPr>
          <w:rFonts w:ascii="Arial" w:hAnsi="Arial" w:cs="Arial"/>
          <w:sz w:val="20"/>
          <w:szCs w:val="20"/>
        </w:rPr>
      </w:pPr>
    </w:p>
    <w:sectPr w:rsidR="000A402E" w:rsidRPr="00B04B0C" w:rsidSect="007D7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1A06"/>
    <w:rsid w:val="00031A06"/>
    <w:rsid w:val="00041B56"/>
    <w:rsid w:val="000A5D67"/>
    <w:rsid w:val="000D2373"/>
    <w:rsid w:val="001353A1"/>
    <w:rsid w:val="002E57DD"/>
    <w:rsid w:val="003904B7"/>
    <w:rsid w:val="0046720A"/>
    <w:rsid w:val="00495106"/>
    <w:rsid w:val="00581B45"/>
    <w:rsid w:val="006404F6"/>
    <w:rsid w:val="006C2927"/>
    <w:rsid w:val="007F6CDE"/>
    <w:rsid w:val="0081783C"/>
    <w:rsid w:val="00A8202F"/>
    <w:rsid w:val="00B04B0C"/>
    <w:rsid w:val="00EE3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202EAE154383057A2E50D69EAA63F6CF56C8EC83D0ABBA1D2A1E4642369C79B7D0969580Y9hDL" TargetMode="External"/><Relationship Id="rId18" Type="http://schemas.openxmlformats.org/officeDocument/2006/relationships/hyperlink" Target="consultantplus://offline/ref=FB202EAE154383057A2E50D69EAA63F6CF56C8EC83D0ABBA1D2A1E4642369C79B7D096958DY9h2L" TargetMode="External"/><Relationship Id="rId26" Type="http://schemas.openxmlformats.org/officeDocument/2006/relationships/hyperlink" Target="consultantplus://offline/ref=FB202EAE154383057A2E50D69EAA63F6CF56C8EC83D0ABBA1D2A1E4642369C79B7D096958DY9h2L" TargetMode="External"/><Relationship Id="rId39" Type="http://schemas.openxmlformats.org/officeDocument/2006/relationships/hyperlink" Target="consultantplus://offline/ref=FB202EAE154383057A2E50D69EAA63F6CF56C8EC83D0ABBA1D2A1E4642369C79B7D0969482Y9h9L" TargetMode="External"/><Relationship Id="rId21" Type="http://schemas.openxmlformats.org/officeDocument/2006/relationships/hyperlink" Target="consultantplus://offline/ref=FB202EAE154383057A2E50D69EAA63F6CF56C8EC83D0ABBA1D2A1E4642369C79B7D09697849A657DY0hCL" TargetMode="External"/><Relationship Id="rId34" Type="http://schemas.openxmlformats.org/officeDocument/2006/relationships/hyperlink" Target="consultantplus://offline/ref=FB202EAE154383057A2E50D69EAA63F6CF52CEE98FD4ABBA1D2A1E4642369C79B7D09697849B6779Y0hCL" TargetMode="External"/><Relationship Id="rId42" Type="http://schemas.openxmlformats.org/officeDocument/2006/relationships/hyperlink" Target="consultantplus://offline/ref=FB202EAE154383057A2E50D69EAA63F6CF53CAE683D5ABBA1D2A1E4642Y3h6L" TargetMode="External"/><Relationship Id="rId47" Type="http://schemas.openxmlformats.org/officeDocument/2006/relationships/hyperlink" Target="consultantplus://offline/ref=FB202EAE154383057A2E50D69EAA63F6CF56C8EC83D0ABBA1D2A1E4642369C79B7D096948DY9h8L" TargetMode="External"/><Relationship Id="rId50" Type="http://schemas.openxmlformats.org/officeDocument/2006/relationships/hyperlink" Target="consultantplus://offline/ref=FB202EAE154383057A2E50D69EAA63F6CF56C8EC83D0ABBA1D2A1E4642369C79B7D096948CY9h9L" TargetMode="External"/><Relationship Id="rId55" Type="http://schemas.openxmlformats.org/officeDocument/2006/relationships/hyperlink" Target="consultantplus://offline/ref=FB202EAE154383057A2E50D69EAA63F6CF56C8EC83D0ABBA1D2A1E4642369C79B7D09697849A657FY0h2L" TargetMode="External"/><Relationship Id="rId63" Type="http://schemas.openxmlformats.org/officeDocument/2006/relationships/hyperlink" Target="consultantplus://offline/ref=FB202EAE154383057A2E50D69EAA63F6CF56C8EC83D0ABBA1D2A1E4642369C79B7D0969587Y9hAL" TargetMode="External"/><Relationship Id="rId68" Type="http://schemas.openxmlformats.org/officeDocument/2006/relationships/hyperlink" Target="consultantplus://offline/ref=FB202EAE154383057A2E50D69EAA63F6CF56C8EC83D0ABBA1D2A1E4642Y3h6L" TargetMode="External"/><Relationship Id="rId76" Type="http://schemas.openxmlformats.org/officeDocument/2006/relationships/hyperlink" Target="consultantplus://offline/ref=FB202EAE154383057A2E50D69EAA63F6CF56C8EC83D0ABBA1D2A1E4642369C79B7D09697849A657FY0h4L" TargetMode="External"/><Relationship Id="rId84" Type="http://schemas.openxmlformats.org/officeDocument/2006/relationships/hyperlink" Target="consultantplus://offline/ref=FB202EAE154383057A2E50D69EAA63F6CF56C8EC83D0ABBA1D2A1E4642Y3h6L" TargetMode="External"/><Relationship Id="rId7" Type="http://schemas.openxmlformats.org/officeDocument/2006/relationships/hyperlink" Target="consultantplus://offline/ref=FB202EAE154383057A2E50D69EAA63F6CF56CBEC88D5ABBA1D2A1E4642369C79B7D09697849B6075Y0h6L" TargetMode="External"/><Relationship Id="rId71" Type="http://schemas.openxmlformats.org/officeDocument/2006/relationships/hyperlink" Target="consultantplus://offline/ref=FB202EAE154383057A2E50D69EAA63F6CF56C8EC83D0ABBA1D2A1E4642369C79B7D0969487Y9hCL" TargetMode="External"/><Relationship Id="rId2" Type="http://schemas.openxmlformats.org/officeDocument/2006/relationships/settings" Target="settings.xml"/><Relationship Id="rId16" Type="http://schemas.openxmlformats.org/officeDocument/2006/relationships/hyperlink" Target="consultantplus://offline/ref=FB202EAE154383057A2E50D69EAA63F6CF56C8EC83D0ABBA1D2A1E4642Y3h6L" TargetMode="External"/><Relationship Id="rId29" Type="http://schemas.openxmlformats.org/officeDocument/2006/relationships/hyperlink" Target="consultantplus://offline/ref=FB202EAE154383057A2E50D69EAA63F6CF56C8EC83D0ABBA1D2A1E4642369C79B7D096958DY9h2L" TargetMode="External"/><Relationship Id="rId11" Type="http://schemas.openxmlformats.org/officeDocument/2006/relationships/hyperlink" Target="consultantplus://offline/ref=FB202EAE154383057A2E50D69EAA63F6CF56CBEF8ED5ABBA1D2A1E4642369C79B7D0969480Y9h3L" TargetMode="External"/><Relationship Id="rId24" Type="http://schemas.openxmlformats.org/officeDocument/2006/relationships/hyperlink" Target="consultantplus://offline/ref=FB202EAE154383057A2E50D69EAA63F6CF56C8EC83D0ABBA1D2A1E4642Y3h6L" TargetMode="External"/><Relationship Id="rId32" Type="http://schemas.openxmlformats.org/officeDocument/2006/relationships/hyperlink" Target="consultantplus://offline/ref=FB202EAE154383057A2E50D69EAA63F6CF56C8EC83D0ABBA1D2A1E4642369C79B7D096958DY9hFL" TargetMode="External"/><Relationship Id="rId37" Type="http://schemas.openxmlformats.org/officeDocument/2006/relationships/hyperlink" Target="consultantplus://offline/ref=FB202EAE154383057A2E50D69EAA63F6CF56C8EC83D0ABBA1D2A1E4642369C79B7D0969483Y9h2L" TargetMode="External"/><Relationship Id="rId40" Type="http://schemas.openxmlformats.org/officeDocument/2006/relationships/hyperlink" Target="consultantplus://offline/ref=FB202EAE154383057A2E50D69EAA63F6CF56C8EC83D0ABBA1D2A1E4642369C79B7D096978CY9hCL" TargetMode="External"/><Relationship Id="rId45" Type="http://schemas.openxmlformats.org/officeDocument/2006/relationships/hyperlink" Target="consultantplus://offline/ref=FB202EAE154383057A2E50D69EAA63F6CF56C8EC83D0ABBA1D2A1E4642369C79B7D096948CY9h9L" TargetMode="External"/><Relationship Id="rId53" Type="http://schemas.openxmlformats.org/officeDocument/2006/relationships/hyperlink" Target="consultantplus://offline/ref=FB202EAE154383057A2E50D69EAA63F6CF56C8EC83D0ABBA1D2A1E4642369C79B7D09697849A657FY0h2L" TargetMode="External"/><Relationship Id="rId58" Type="http://schemas.openxmlformats.org/officeDocument/2006/relationships/hyperlink" Target="consultantplus://offline/ref=FB202EAE154383057A2E50D69EAA63F6CF56C8EC83D0ABBA1D2A1E4642369C79B7D096958DY9hFL" TargetMode="External"/><Relationship Id="rId66" Type="http://schemas.openxmlformats.org/officeDocument/2006/relationships/hyperlink" Target="consultantplus://offline/ref=FB202EAE154383057A2E50D69EAA63F6CF56C8EC83D0ABBA1D2A1E4642Y3h6L" TargetMode="External"/><Relationship Id="rId74" Type="http://schemas.openxmlformats.org/officeDocument/2006/relationships/hyperlink" Target="consultantplus://offline/ref=FB202EAE154383057A2E50D69EAA63F6CF56C8EC83D0ABBA1D2A1E4642369C79B7D09697849A657CY0hDL" TargetMode="External"/><Relationship Id="rId79" Type="http://schemas.openxmlformats.org/officeDocument/2006/relationships/hyperlink" Target="consultantplus://offline/ref=FB202EAE154383057A2E50D69EAA63F6CF56C8EC83D0ABBA1D2A1E4642369C79B7D0969480Y9hBL" TargetMode="External"/><Relationship Id="rId87" Type="http://schemas.openxmlformats.org/officeDocument/2006/relationships/theme" Target="theme/theme1.xml"/><Relationship Id="rId5" Type="http://schemas.openxmlformats.org/officeDocument/2006/relationships/hyperlink" Target="consultantplus://offline/ref=FB202EAE154383057A2E50D69EAA63F6CF57CAEE8ED6ABBA1D2A1E4642369C79B7D09697849B677FY0h6L" TargetMode="External"/><Relationship Id="rId61" Type="http://schemas.openxmlformats.org/officeDocument/2006/relationships/hyperlink" Target="consultantplus://offline/ref=FB202EAE154383057A2E50D69EAA63F6CF56C8EC83D0ABBA1D2A1E4642369C79B7D0969480Y9hCL" TargetMode="External"/><Relationship Id="rId82" Type="http://schemas.openxmlformats.org/officeDocument/2006/relationships/hyperlink" Target="consultantplus://offline/ref=FB202EAE154383057A2E50D69EAA63F6CF56C8EC83D0ABBA1D2A1E4642369C79B7D096958DY9hFL" TargetMode="External"/><Relationship Id="rId19" Type="http://schemas.openxmlformats.org/officeDocument/2006/relationships/hyperlink" Target="consultantplus://offline/ref=FB202EAE154383057A2E50D69EAA63F6CF56C8EC83D0ABBA1D2A1E4642369C79B7D096978DY9h2L" TargetMode="External"/><Relationship Id="rId4" Type="http://schemas.openxmlformats.org/officeDocument/2006/relationships/hyperlink" Target="consultantplus://offline/ref=FB202EAE154383057A2E50D69EAA63F6CF56C8EC83D0ABBA1D2A1E4642369C79B7D0969486Y9hCL" TargetMode="External"/><Relationship Id="rId9" Type="http://schemas.openxmlformats.org/officeDocument/2006/relationships/hyperlink" Target="consultantplus://offline/ref=FB202EAE154383057A2E50D69EAA63F6CF56C8EC83D0ABBA1D2A1E4642369C79B7D09697849B6679Y0h5L" TargetMode="External"/><Relationship Id="rId14" Type="http://schemas.openxmlformats.org/officeDocument/2006/relationships/hyperlink" Target="consultantplus://offline/ref=FB202EAE154383057A2E50D69EAA63F6CF56C8EC83D0ABBA1D2A1E4642369C79B7D0969582Y9h9L" TargetMode="External"/><Relationship Id="rId22" Type="http://schemas.openxmlformats.org/officeDocument/2006/relationships/hyperlink" Target="consultantplus://offline/ref=FB202EAE154383057A2E50D69EAA63F6CF56C8EC83D0ABBA1D2A1E4642Y3h6L" TargetMode="External"/><Relationship Id="rId27" Type="http://schemas.openxmlformats.org/officeDocument/2006/relationships/hyperlink" Target="consultantplus://offline/ref=FB202EAE154383057A2E50D69EAA63F6CF56C8EC83D0ABBA1D2A1E4642369C79B7D0969480Y9h2L" TargetMode="External"/><Relationship Id="rId30" Type="http://schemas.openxmlformats.org/officeDocument/2006/relationships/hyperlink" Target="consultantplus://offline/ref=FB202EAE154383057A2E50D69EAA63F6CF57CEEE89D4ABBA1D2A1E4642Y3h6L" TargetMode="External"/><Relationship Id="rId35" Type="http://schemas.openxmlformats.org/officeDocument/2006/relationships/hyperlink" Target="consultantplus://offline/ref=FB202EAE154383057A2E50D69EAA63F6CF52CEE98FD4ABBA1D2A1E4642369C79B7D0969782Y9h8L" TargetMode="External"/><Relationship Id="rId43" Type="http://schemas.openxmlformats.org/officeDocument/2006/relationships/hyperlink" Target="consultantplus://offline/ref=FB202EAE154383057A2E50D69EAA63F6CF53CAE683D5ABBA1D2A1E4642369C79B7D09697849B677CY0h3L" TargetMode="External"/><Relationship Id="rId48" Type="http://schemas.openxmlformats.org/officeDocument/2006/relationships/hyperlink" Target="consultantplus://offline/ref=FB202EAE154383057A2E50D69EAA63F6CF56C8EC83D0ABBA1D2A1E4642369C79B7D096978CY9hFL" TargetMode="External"/><Relationship Id="rId56" Type="http://schemas.openxmlformats.org/officeDocument/2006/relationships/hyperlink" Target="consultantplus://offline/ref=FB202EAE154383057A2E50D69EAA63F6CF56C8EC83D0ABBA1D2A1E4642369C79B7D09697849A667EY0h4L" TargetMode="External"/><Relationship Id="rId64" Type="http://schemas.openxmlformats.org/officeDocument/2006/relationships/hyperlink" Target="consultantplus://offline/ref=FB202EAE154383057A2E50D69EAA63F6CF56C8EC83D0ABBA1D2A1E4642369C79B7D0969587Y9hDL" TargetMode="External"/><Relationship Id="rId69" Type="http://schemas.openxmlformats.org/officeDocument/2006/relationships/hyperlink" Target="consultantplus://offline/ref=FB202EAE154383057A2E50D69EAA63F6CF56C8EC83D0ABBA1D2A1E4642Y3h6L" TargetMode="External"/><Relationship Id="rId77" Type="http://schemas.openxmlformats.org/officeDocument/2006/relationships/hyperlink" Target="consultantplus://offline/ref=FB202EAE154383057A2E50D69EAA63F6CF56C8EC83D0ABBA1D2A1E4642Y3h6L" TargetMode="External"/><Relationship Id="rId8" Type="http://schemas.openxmlformats.org/officeDocument/2006/relationships/hyperlink" Target="consultantplus://offline/ref=FB202EAE154383057A2E50D69EAA63F6CF56C8EC83D0ABBA1D2A1E4642369C79B7D09697849B667EY0h1L" TargetMode="External"/><Relationship Id="rId51" Type="http://schemas.openxmlformats.org/officeDocument/2006/relationships/hyperlink" Target="consultantplus://offline/ref=FB202EAE154383057A2E50D69EAA63F6CF56C8EC83D0ABBA1D2A1E4642369C79B7D0969482Y9hEL" TargetMode="External"/><Relationship Id="rId72" Type="http://schemas.openxmlformats.org/officeDocument/2006/relationships/hyperlink" Target="consultantplus://offline/ref=FB202EAE154383057A2E50D69EAA63F6CF56C8EC83D0ABBA1D2A1E4642369C79B7D0969487Y9h3L" TargetMode="External"/><Relationship Id="rId80" Type="http://schemas.openxmlformats.org/officeDocument/2006/relationships/hyperlink" Target="consultantplus://offline/ref=FB202EAE154383057A2E50D69EAA63F6CF56C8EC83D0ABBA1D2A1E4642Y3h6L" TargetMode="External"/><Relationship Id="rId85" Type="http://schemas.openxmlformats.org/officeDocument/2006/relationships/hyperlink" Target="consultantplus://offline/ref=FB202EAE154383057A2E50D69EAA63F6CF56C8EC83D0ABBA1D2A1E4642369C79B7D09697849B647CY0h2L" TargetMode="External"/><Relationship Id="rId3" Type="http://schemas.openxmlformats.org/officeDocument/2006/relationships/webSettings" Target="webSettings.xml"/><Relationship Id="rId12" Type="http://schemas.openxmlformats.org/officeDocument/2006/relationships/hyperlink" Target="consultantplus://offline/ref=FB202EAE154383057A2E50D69EAA63F6CF56C8EC83D0ABBA1D2A1E4642369C79B7D0969580Y9h9L" TargetMode="External"/><Relationship Id="rId17" Type="http://schemas.openxmlformats.org/officeDocument/2006/relationships/hyperlink" Target="consultantplus://offline/ref=FB202EAE154383057A2E50D69EAA63F6CF56C8EC83D0ABBA1D2A1E4642369C79B7D096958DY9hDL" TargetMode="External"/><Relationship Id="rId25" Type="http://schemas.openxmlformats.org/officeDocument/2006/relationships/hyperlink" Target="consultantplus://offline/ref=FB202EAE154383057A2E50D69EAA63F6CF56C8EC83D0ABBA1D2A1E4642369C79B7D09697849A657FY0h6L" TargetMode="External"/><Relationship Id="rId33" Type="http://schemas.openxmlformats.org/officeDocument/2006/relationships/hyperlink" Target="consultantplus://offline/ref=FB202EAE154383057A2E50D69EAA63F6CF56C8EC83D0ABBA1D2A1E4642369C79B7D096958DY9hDL" TargetMode="External"/><Relationship Id="rId38" Type="http://schemas.openxmlformats.org/officeDocument/2006/relationships/hyperlink" Target="consultantplus://offline/ref=FB202EAE154383057A2E50D69EAA63F6CF56C8EC83D0ABBA1D2A1E4642369C79B7D09697849A657CY0h5L" TargetMode="External"/><Relationship Id="rId46" Type="http://schemas.openxmlformats.org/officeDocument/2006/relationships/hyperlink" Target="consultantplus://offline/ref=FB202EAE154383057A2E50D69EAA63F6CF56C8EC83D0ABBA1D2A1E4642369C79B7D096948DY9h9L" TargetMode="External"/><Relationship Id="rId59" Type="http://schemas.openxmlformats.org/officeDocument/2006/relationships/hyperlink" Target="consultantplus://offline/ref=FB202EAE154383057A2E50D69EAA63F6CF56C8EC83D0ABBA1D2A1E4642369C79B7D096958DY9hDL" TargetMode="External"/><Relationship Id="rId67" Type="http://schemas.openxmlformats.org/officeDocument/2006/relationships/hyperlink" Target="consultantplus://offline/ref=FB202EAE154383057A2E50D69EAA63F6CF56C8EC83D0ABBA1D2A1E4642369C79B7D0969587Y9hEL" TargetMode="External"/><Relationship Id="rId20" Type="http://schemas.openxmlformats.org/officeDocument/2006/relationships/hyperlink" Target="consultantplus://offline/ref=FB202EAE154383057A2E50D69EAA63F6CF56C8EC83D0ABBA1D2A1E4642369C79B7D0969480Y9hCL" TargetMode="External"/><Relationship Id="rId41" Type="http://schemas.openxmlformats.org/officeDocument/2006/relationships/hyperlink" Target="consultantplus://offline/ref=FB202EAE154383057A2E50D69EAA63F6CF57CDEB8DDCABBA1D2A1E4642369C79B7D09697849B677CY0h0L" TargetMode="External"/><Relationship Id="rId54" Type="http://schemas.openxmlformats.org/officeDocument/2006/relationships/hyperlink" Target="consultantplus://offline/ref=FB202EAE154383057A2E50D69EAA63F6CF57C3EA8FD7ABBA1D2A1E4642369C79B7D0969784996774Y0h4L" TargetMode="External"/><Relationship Id="rId62" Type="http://schemas.openxmlformats.org/officeDocument/2006/relationships/hyperlink" Target="consultantplus://offline/ref=FB202EAE154383057A2E50D69EAA63F6CF56C8EC83D0ABBA1D2A1E4642Y3h6L" TargetMode="External"/><Relationship Id="rId70" Type="http://schemas.openxmlformats.org/officeDocument/2006/relationships/hyperlink" Target="consultantplus://offline/ref=FB202EAE154383057A2E50D69EAA63F6CF56C8EC83D0ABBA1D2A1E4642369C79B7D0969587Y9hEL" TargetMode="External"/><Relationship Id="rId75" Type="http://schemas.openxmlformats.org/officeDocument/2006/relationships/hyperlink" Target="consultantplus://offline/ref=FB202EAE154383057A2E50D69EAA63F6CF56C8EC83D0ABBA1D2A1E4642Y3h6L" TargetMode="External"/><Relationship Id="rId83" Type="http://schemas.openxmlformats.org/officeDocument/2006/relationships/hyperlink" Target="consultantplus://offline/ref=FB202EAE154383057A2E50D69EAA63F6CF56C8EC83D0ABBA1D2A1E4642369C79B7D096948DY9hBL" TargetMode="External"/><Relationship Id="rId1" Type="http://schemas.openxmlformats.org/officeDocument/2006/relationships/styles" Target="styles.xml"/><Relationship Id="rId6" Type="http://schemas.openxmlformats.org/officeDocument/2006/relationships/hyperlink" Target="consultantplus://offline/ref=FB202EAE154383057A2E50D69EAA63F6CF56C8EC83D0ABBA1D2A1E4642Y3h6L" TargetMode="External"/><Relationship Id="rId15" Type="http://schemas.openxmlformats.org/officeDocument/2006/relationships/hyperlink" Target="consultantplus://offline/ref=FB202EAE154383057A2E50D69EAA63F6CF56C8EC83D0ABBA1D2A1E4642369C79B7D0969582Y9h9L" TargetMode="External"/><Relationship Id="rId23" Type="http://schemas.openxmlformats.org/officeDocument/2006/relationships/hyperlink" Target="consultantplus://offline/ref=FB202EAE154383057A2E50D69EAA63F6CF56C8EC83D0ABBA1D2A1E4642369C79B7D09697849A657FY0h6L" TargetMode="External"/><Relationship Id="rId28" Type="http://schemas.openxmlformats.org/officeDocument/2006/relationships/hyperlink" Target="consultantplus://offline/ref=FB202EAE154383057A2E50D69EAA63F6CF56C8EC83D0ABBA1D2A1E4642Y3h6L" TargetMode="External"/><Relationship Id="rId36" Type="http://schemas.openxmlformats.org/officeDocument/2006/relationships/hyperlink" Target="consultantplus://offline/ref=FB202EAE154383057A2E50D69EAA63F6CF56C8EC83D0ABBA1D2A1E4642369C79B7D0969584Y9hAL" TargetMode="External"/><Relationship Id="rId49" Type="http://schemas.openxmlformats.org/officeDocument/2006/relationships/hyperlink" Target="consultantplus://offline/ref=FB202EAE154383057A2E50D69EAA63F6CF56C8EC83D0ABBA1D2A1E4642369C79B7D096978CY9hFL" TargetMode="External"/><Relationship Id="rId57" Type="http://schemas.openxmlformats.org/officeDocument/2006/relationships/hyperlink" Target="consultantplus://offline/ref=FB202EAE154383057A2E50D69EAA63F6CF56C8EC83D0ABBA1D2A1E4642369C79B7D09697849B647DY0h3L" TargetMode="External"/><Relationship Id="rId10" Type="http://schemas.openxmlformats.org/officeDocument/2006/relationships/hyperlink" Target="consultantplus://offline/ref=FB202EAE154383057A2E50D69EAA63F6CF56CBEF8ED5ABBA1D2A1E4642369C79B7D0969280Y9h9L" TargetMode="External"/><Relationship Id="rId31" Type="http://schemas.openxmlformats.org/officeDocument/2006/relationships/hyperlink" Target="consultantplus://offline/ref=FB202EAE154383057A2E50D69EAA63F6CF56CAEC83D2ABBA1D2A1E4642369C79B7D09697849B617FY0h7L" TargetMode="External"/><Relationship Id="rId44" Type="http://schemas.openxmlformats.org/officeDocument/2006/relationships/hyperlink" Target="consultantplus://offline/ref=FB202EAE154383057A2E50D69EAA63F6CF56C8EC83D0ABBA1D2A1E4642369C79B7D096948CY9h9L" TargetMode="External"/><Relationship Id="rId52" Type="http://schemas.openxmlformats.org/officeDocument/2006/relationships/hyperlink" Target="consultantplus://offline/ref=FB202EAE154383057A2E50D69EAA63F6CF56C8EC83D0ABBA1D2A1E4642369C79B7D0969580Y9hCL" TargetMode="External"/><Relationship Id="rId60" Type="http://schemas.openxmlformats.org/officeDocument/2006/relationships/hyperlink" Target="consultantplus://offline/ref=FB202EAE154383057A2E50D69EAA63F6CF56C8EC83D0ABBA1D2A1E4642369C79B7D09697849A6679Y0h6L" TargetMode="External"/><Relationship Id="rId65" Type="http://schemas.openxmlformats.org/officeDocument/2006/relationships/hyperlink" Target="consultantplus://offline/ref=FB202EAE154383057A2E50D69EAA63F6CF56C8EC83D0ABBA1D2A1E4642Y3h6L" TargetMode="External"/><Relationship Id="rId73" Type="http://schemas.openxmlformats.org/officeDocument/2006/relationships/hyperlink" Target="consultantplus://offline/ref=FB202EAE154383057A2E50D69EAA63F6CF56C8EC83D0ABBA1D2A1E4642369C79B7D0969284Y9hEL" TargetMode="External"/><Relationship Id="rId78" Type="http://schemas.openxmlformats.org/officeDocument/2006/relationships/hyperlink" Target="consultantplus://offline/ref=FB202EAE154383057A2E50D69EAA63F6CF56C8EC83D0ABBA1D2A1E4642369C79B7D0969487Y9h3L" TargetMode="External"/><Relationship Id="rId81" Type="http://schemas.openxmlformats.org/officeDocument/2006/relationships/hyperlink" Target="consultantplus://offline/ref=FB202EAE154383057A2E50D69EAA63F6CF56C8EC83D0ABBA1D2A1E4642369C79B7D096958DY9hF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6938</Words>
  <Characters>39547</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МИНИСТЕРСТВО СТРОИТЕЛЬСТВА И ЖИЛИЩНО-КОММУНАЛЬНОГО</vt:lpstr>
      <vt:lpstr>Приложение</vt:lpstr>
      <vt:lpstr>    Вопрос 1:</vt:lpstr>
      <vt:lpstr>    Вопрос 2:</vt:lpstr>
      <vt:lpstr>    Вопрос 3:</vt:lpstr>
      <vt:lpstr>    Вопрос 4:</vt:lpstr>
      <vt:lpstr>    Вопрос 5:</vt:lpstr>
      <vt:lpstr>    Вопрос 6:</vt:lpstr>
      <vt:lpstr>    Вопрос 7:</vt:lpstr>
      <vt:lpstr>    Вопрос 8:</vt:lpstr>
      <vt:lpstr>    Вопрос 9:</vt:lpstr>
      <vt:lpstr>    Вопрос 10:</vt:lpstr>
      <vt:lpstr>    Вопрос 11:</vt:lpstr>
      <vt:lpstr>    Вопрос 12:</vt:lpstr>
      <vt:lpstr>    Вопрос 13:</vt:lpstr>
      <vt:lpstr>    Вопрос 14:</vt:lpstr>
      <vt:lpstr>    Вопрос 15:</vt:lpstr>
    </vt:vector>
  </TitlesOfParts>
  <Company>Microsoft</Company>
  <LinksUpToDate>false</LinksUpToDate>
  <CharactersWithSpaces>46393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WS07</dc:creator>
  <cp:lastModifiedBy>Paylkina</cp:lastModifiedBy>
  <cp:revision>2</cp:revision>
  <dcterms:created xsi:type="dcterms:W3CDTF">2020-11-25T06:57:00Z</dcterms:created>
  <dcterms:modified xsi:type="dcterms:W3CDTF">2020-11-25T06:57:00Z</dcterms:modified>
</cp:coreProperties>
</file>