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BC" w:rsidRDefault="000745BC" w:rsidP="000745BC">
      <w:pPr>
        <w:jc w:val="both"/>
        <w:rPr>
          <w:sz w:val="28"/>
          <w:szCs w:val="28"/>
        </w:rPr>
      </w:pPr>
      <w:proofErr w:type="gramStart"/>
      <w:r w:rsidRPr="00CC5D1B">
        <w:rPr>
          <w:sz w:val="28"/>
          <w:szCs w:val="28"/>
        </w:rPr>
        <w:t>В рамках федерального проекта «Цифровые технологии» национальной программы «Цифровая экономика</w:t>
      </w:r>
      <w:r w:rsidRPr="00CC5D1B">
        <w:rPr>
          <w:sz w:val="28"/>
          <w:szCs w:val="28"/>
        </w:rPr>
        <w:tab/>
        <w:t>Российской</w:t>
      </w:r>
      <w:r w:rsidRPr="00CC5D1B">
        <w:rPr>
          <w:sz w:val="28"/>
          <w:szCs w:val="28"/>
        </w:rPr>
        <w:tab/>
        <w:t>Федерации»</w:t>
      </w:r>
      <w:r>
        <w:rPr>
          <w:sz w:val="28"/>
          <w:szCs w:val="28"/>
        </w:rPr>
        <w:t xml:space="preserve"> (далее </w:t>
      </w:r>
      <w:proofErr w:type="spellStart"/>
      <w:r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-</w:t>
      </w:r>
      <w:proofErr w:type="gramEnd"/>
    </w:p>
    <w:p w:rsidR="000745BC" w:rsidRPr="00CC5D1B" w:rsidRDefault="000745BC" w:rsidP="000745BC">
      <w:pPr>
        <w:jc w:val="both"/>
        <w:rPr>
          <w:sz w:val="28"/>
          <w:szCs w:val="28"/>
        </w:rPr>
      </w:pPr>
      <w:proofErr w:type="spellStart"/>
      <w:proofErr w:type="gramStart"/>
      <w:r w:rsidRPr="00CC5D1B">
        <w:rPr>
          <w:sz w:val="28"/>
          <w:szCs w:val="28"/>
        </w:rPr>
        <w:t>ный</w:t>
      </w:r>
      <w:proofErr w:type="spellEnd"/>
      <w:r w:rsidRPr="00CC5D1B">
        <w:rPr>
          <w:sz w:val="28"/>
          <w:szCs w:val="28"/>
        </w:rPr>
        <w:t xml:space="preserve"> проект) </w:t>
      </w:r>
      <w:proofErr w:type="spellStart"/>
      <w:r w:rsidRPr="00CC5D1B">
        <w:rPr>
          <w:sz w:val="28"/>
          <w:szCs w:val="28"/>
        </w:rPr>
        <w:t>Минцифры</w:t>
      </w:r>
      <w:proofErr w:type="spellEnd"/>
      <w:r w:rsidRPr="00CC5D1B">
        <w:rPr>
          <w:sz w:val="28"/>
          <w:szCs w:val="28"/>
        </w:rPr>
        <w:t xml:space="preserve"> России реализуется мера государственной поддержки, направленная на ускорение процессов цифровой трансформации предприятий отраслей экономики посредством льготных инструментов кредитования через уполномоченные банки.</w:t>
      </w:r>
      <w:proofErr w:type="gramEnd"/>
    </w:p>
    <w:p w:rsidR="000745BC" w:rsidRPr="00CC5D1B" w:rsidRDefault="000745BC" w:rsidP="000745BC">
      <w:pPr>
        <w:ind w:firstLine="708"/>
        <w:jc w:val="both"/>
        <w:rPr>
          <w:sz w:val="28"/>
          <w:szCs w:val="28"/>
        </w:rPr>
      </w:pPr>
      <w:r w:rsidRPr="00CC5D1B">
        <w:rPr>
          <w:sz w:val="28"/>
          <w:szCs w:val="28"/>
        </w:rPr>
        <w:t>Указанная мера</w:t>
      </w:r>
      <w:r w:rsidRPr="00CC5D1B">
        <w:rPr>
          <w:sz w:val="28"/>
          <w:szCs w:val="28"/>
        </w:rPr>
        <w:tab/>
        <w:t>поддержки</w:t>
      </w:r>
      <w:r w:rsidRPr="00CC5D1B">
        <w:rPr>
          <w:sz w:val="28"/>
          <w:szCs w:val="28"/>
        </w:rPr>
        <w:tab/>
        <w:t>ревизуется</w:t>
      </w:r>
      <w:r w:rsidRPr="00CC5D1B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</w:t>
      </w:r>
      <w:proofErr w:type="spellEnd"/>
      <w:r>
        <w:rPr>
          <w:sz w:val="28"/>
          <w:szCs w:val="28"/>
        </w:rPr>
        <w:t xml:space="preserve"> - </w:t>
      </w:r>
    </w:p>
    <w:p w:rsidR="000745BC" w:rsidRPr="00CC5D1B" w:rsidRDefault="000745BC" w:rsidP="000745BC">
      <w:pPr>
        <w:jc w:val="both"/>
        <w:rPr>
          <w:sz w:val="28"/>
          <w:szCs w:val="28"/>
        </w:rPr>
      </w:pPr>
      <w:proofErr w:type="spellStart"/>
      <w:r w:rsidRPr="00CC5D1B">
        <w:rPr>
          <w:sz w:val="28"/>
          <w:szCs w:val="28"/>
        </w:rPr>
        <w:t>нием</w:t>
      </w:r>
      <w:proofErr w:type="spellEnd"/>
      <w:r w:rsidRPr="00CC5D1B">
        <w:rPr>
          <w:sz w:val="28"/>
          <w:szCs w:val="28"/>
        </w:rPr>
        <w:t xml:space="preserve"> Правительства Российской Федерации от 5 декабря 2019 г. №1598 «Об утверждении правил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технологий» (далее - правила, постановление)</w:t>
      </w:r>
    </w:p>
    <w:p w:rsidR="000745BC" w:rsidRPr="00CC5D1B" w:rsidRDefault="000745BC" w:rsidP="000745BC">
      <w:pPr>
        <w:ind w:firstLine="708"/>
        <w:jc w:val="both"/>
        <w:rPr>
          <w:sz w:val="28"/>
          <w:szCs w:val="28"/>
        </w:rPr>
      </w:pPr>
      <w:r w:rsidRPr="00CC5D1B">
        <w:rPr>
          <w:sz w:val="28"/>
          <w:szCs w:val="28"/>
        </w:rPr>
        <w:t>Согласно правилам субсидии предоставляются уполномоченным банкам в целях возмещения затрат на предоставление финансовых средств по льготной ставке от 1 до 5 процентов годовых российским организациям, осуществляющим мероприятия по цифровой трансформации и внедрению информационных технологий, в том числе цифровых решений.</w:t>
      </w:r>
    </w:p>
    <w:p w:rsidR="000745BC" w:rsidRPr="00CC5D1B" w:rsidRDefault="000745BC" w:rsidP="000745BC">
      <w:pPr>
        <w:ind w:firstLine="708"/>
        <w:jc w:val="both"/>
        <w:rPr>
          <w:sz w:val="28"/>
          <w:szCs w:val="28"/>
        </w:rPr>
      </w:pPr>
      <w:r w:rsidRPr="00CC5D1B">
        <w:rPr>
          <w:sz w:val="28"/>
          <w:szCs w:val="28"/>
        </w:rPr>
        <w:t xml:space="preserve">Максимальный размер льготного кредита на один проект составляет от 5 </w:t>
      </w:r>
      <w:proofErr w:type="gramStart"/>
      <w:r w:rsidRPr="00CC5D1B">
        <w:rPr>
          <w:sz w:val="28"/>
          <w:szCs w:val="28"/>
        </w:rPr>
        <w:t>млн</w:t>
      </w:r>
      <w:proofErr w:type="gramEnd"/>
      <w:r w:rsidRPr="00CC5D1B">
        <w:rPr>
          <w:sz w:val="28"/>
          <w:szCs w:val="28"/>
        </w:rPr>
        <w:t xml:space="preserve"> руб. до 5 млрд руб., на комплексную программу - до 10 млрд руб.</w:t>
      </w:r>
      <w:r>
        <w:rPr>
          <w:sz w:val="28"/>
          <w:szCs w:val="28"/>
        </w:rPr>
        <w:t xml:space="preserve"> </w:t>
      </w:r>
    </w:p>
    <w:p w:rsidR="000745BC" w:rsidRPr="00CC5D1B" w:rsidRDefault="000745BC" w:rsidP="000745BC">
      <w:pPr>
        <w:ind w:firstLine="708"/>
        <w:jc w:val="both"/>
        <w:rPr>
          <w:sz w:val="28"/>
          <w:szCs w:val="28"/>
        </w:rPr>
      </w:pPr>
      <w:r w:rsidRPr="00CC5D1B">
        <w:rPr>
          <w:sz w:val="28"/>
          <w:szCs w:val="28"/>
        </w:rPr>
        <w:t>Требованиями постановления предусмотрена поддержка проектов компаний на приобретение преимущественно российских технологических решений, включая программное обеспечение и программно-аппаратные комплексы (далее - проекты).</w:t>
      </w:r>
    </w:p>
    <w:p w:rsidR="000745BC" w:rsidRPr="00CC5D1B" w:rsidRDefault="000745BC" w:rsidP="000745BC">
      <w:pPr>
        <w:ind w:firstLine="708"/>
        <w:jc w:val="both"/>
        <w:rPr>
          <w:sz w:val="28"/>
          <w:szCs w:val="28"/>
        </w:rPr>
      </w:pPr>
      <w:r w:rsidRPr="00CC5D1B">
        <w:rPr>
          <w:sz w:val="28"/>
          <w:szCs w:val="28"/>
        </w:rPr>
        <w:t>На сегодняшний день уполномоченными банками в рамках реализации постановления определе</w:t>
      </w:r>
      <w:r>
        <w:rPr>
          <w:sz w:val="28"/>
          <w:szCs w:val="28"/>
        </w:rPr>
        <w:t>ны 17 кредитных организаций: ВЭБ</w:t>
      </w:r>
      <w:proofErr w:type="gramStart"/>
      <w:r w:rsidRPr="00CC5D1B">
        <w:rPr>
          <w:sz w:val="28"/>
          <w:szCs w:val="28"/>
        </w:rPr>
        <w:t>.Р</w:t>
      </w:r>
      <w:proofErr w:type="gramEnd"/>
      <w:r w:rsidRPr="00CC5D1B">
        <w:rPr>
          <w:sz w:val="28"/>
          <w:szCs w:val="28"/>
        </w:rPr>
        <w:t>Ф, ПАО</w:t>
      </w:r>
      <w:r>
        <w:rPr>
          <w:sz w:val="28"/>
          <w:szCs w:val="28"/>
        </w:rPr>
        <w:t xml:space="preserve"> </w:t>
      </w:r>
      <w:r w:rsidRPr="00CC5D1B">
        <w:rPr>
          <w:sz w:val="28"/>
          <w:szCs w:val="28"/>
        </w:rPr>
        <w:t>«Сбербанк», АО «Газпромбанк», АО «</w:t>
      </w:r>
      <w:proofErr w:type="spellStart"/>
      <w:r w:rsidRPr="00CC5D1B">
        <w:rPr>
          <w:sz w:val="28"/>
          <w:szCs w:val="28"/>
        </w:rPr>
        <w:t>Альфа-банк</w:t>
      </w:r>
      <w:proofErr w:type="spellEnd"/>
      <w:r w:rsidRPr="00CC5D1B">
        <w:rPr>
          <w:sz w:val="28"/>
          <w:szCs w:val="28"/>
        </w:rPr>
        <w:t>», ПАО «ВТБ», ПАО «</w:t>
      </w:r>
      <w:proofErr w:type="spellStart"/>
      <w:r w:rsidRPr="00CC5D1B">
        <w:rPr>
          <w:sz w:val="28"/>
          <w:szCs w:val="28"/>
        </w:rPr>
        <w:t>Совкомбанк</w:t>
      </w:r>
      <w:proofErr w:type="spellEnd"/>
      <w:r w:rsidRPr="00CC5D1B">
        <w:rPr>
          <w:sz w:val="28"/>
          <w:szCs w:val="28"/>
        </w:rPr>
        <w:t>», ПАО АКБ «Абсолют банк», ПАО «Банк «Санкт-Петербург», АО «Райффайзенбанк», ПАО «Промсвязьбанк», ПАО Банк «ФК Открытие», ПАО «Росбанк», ПАО «Российский национальный коммерческий банк», ПАО «Московский кредитный банк», ПАО «АК БАРС» банк, АО «Российский банк поддержки МСП», ПАО КБ «Ц</w:t>
      </w:r>
      <w:r>
        <w:rPr>
          <w:sz w:val="28"/>
          <w:szCs w:val="28"/>
        </w:rPr>
        <w:t>ентр-Инвест» (далее-уполномочен</w:t>
      </w:r>
      <w:r w:rsidRPr="00CC5D1B">
        <w:rPr>
          <w:sz w:val="28"/>
          <w:szCs w:val="28"/>
        </w:rPr>
        <w:t>ные банки).</w:t>
      </w:r>
    </w:p>
    <w:p w:rsidR="000745BC" w:rsidRDefault="000745BC" w:rsidP="000745BC">
      <w:pPr>
        <w:ind w:firstLine="708"/>
        <w:jc w:val="both"/>
        <w:rPr>
          <w:sz w:val="28"/>
          <w:szCs w:val="28"/>
        </w:rPr>
      </w:pPr>
      <w:r w:rsidRPr="00CC5D1B">
        <w:rPr>
          <w:sz w:val="28"/>
          <w:szCs w:val="28"/>
        </w:rPr>
        <w:t>Более подробно о данном инструменте поддержки, а также с прочей актуальной информацией о реализации постановления можно ознакомиться по ссылке: https://digital.gov.ru/ru/activity/directions/942/</w:t>
      </w:r>
    </w:p>
    <w:p w:rsidR="000745BC" w:rsidRDefault="000745BC" w:rsidP="000745BC">
      <w:pPr>
        <w:jc w:val="both"/>
        <w:rPr>
          <w:b/>
          <w:sz w:val="28"/>
          <w:szCs w:val="28"/>
          <w:lang w:eastAsia="en-US"/>
        </w:rPr>
      </w:pPr>
    </w:p>
    <w:p w:rsidR="004579B8" w:rsidRDefault="004579B8">
      <w:bookmarkStart w:id="0" w:name="_GoBack"/>
      <w:bookmarkEnd w:id="0"/>
    </w:p>
    <w:sectPr w:rsidR="0045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5D"/>
    <w:rsid w:val="000745BC"/>
    <w:rsid w:val="00155B5D"/>
    <w:rsid w:val="0045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2021-09-02T12:42:00Z</dcterms:created>
  <dcterms:modified xsi:type="dcterms:W3CDTF">2021-09-02T12:42:00Z</dcterms:modified>
</cp:coreProperties>
</file>