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2013 г. N 800-П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ОБЛАСТНОЙ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КАПИТАЛЬНОГО РЕМОНТА ОБЩЕГО ИМУЩЕСТВА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МНОГОКВАРТИРНЫХ ДОМАХ НА ТЕРРИТОРИИ 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Саратовской области "Об установлении порядка подготовки и утверждения областной программы капитального ремонта 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 на территории Саратовской области" Правительство области постановляет: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областную </w:t>
      </w:r>
      <w:hyperlink w:anchor="Par26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капитального ремонта общего имущества в многоквартирных домах на территории Саратовской области согласно приложению.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В.В.РАДАЕВ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декабря 2013 г. N 800-П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6"/>
      <w:bookmarkEnd w:id="0"/>
      <w:r>
        <w:rPr>
          <w:rFonts w:ascii="Calibri" w:hAnsi="Calibri" w:cs="Calibri"/>
          <w:b/>
          <w:bCs/>
        </w:rPr>
        <w:t>ОБЛАСТНАЯ ПРОГРАММА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КАПИТАЛЬНОГО РЕМОНТА ОБЩЕГО ИМУЩЕСТВА В </w:t>
      </w:r>
      <w:proofErr w:type="gramStart"/>
      <w:r>
        <w:rPr>
          <w:rFonts w:ascii="Calibri" w:hAnsi="Calibri" w:cs="Calibri"/>
          <w:b/>
          <w:bCs/>
        </w:rPr>
        <w:t>МНОГОКВАРТИРНЫХ</w:t>
      </w:r>
      <w:proofErr w:type="gramEnd"/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ДОМАХ</w:t>
      </w:r>
      <w:proofErr w:type="gramEnd"/>
      <w:r>
        <w:rPr>
          <w:rFonts w:ascii="Calibri" w:hAnsi="Calibri" w:cs="Calibri"/>
          <w:b/>
          <w:bCs/>
        </w:rPr>
        <w:t xml:space="preserve"> НА ТЕРРИТОРИИ 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Паспорт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  <w:sectPr w:rsidR="007E4294" w:rsidSect="00AD55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40"/>
        <w:gridCol w:w="10942"/>
      </w:tblGrid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областная программа капитального ремонта общего имущества в многоквартирных домах на территории Саратовской области (далее - Программа)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разработки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1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5" w:history="1">
              <w:proofErr w:type="gramStart"/>
              <w:r w:rsidR="007E4294">
                <w:rPr>
                  <w:rFonts w:ascii="Calibri" w:hAnsi="Calibri" w:cs="Calibri"/>
                  <w:color w:val="0000FF"/>
                </w:rPr>
                <w:t>Конституция</w:t>
              </w:r>
            </w:hyperlink>
            <w:r w:rsidR="007E4294">
              <w:rPr>
                <w:rFonts w:ascii="Calibri" w:hAnsi="Calibri" w:cs="Calibri"/>
              </w:rPr>
              <w:t xml:space="preserve"> Российской Федерации, Гражданский </w:t>
            </w:r>
            <w:hyperlink r:id="rId6" w:history="1">
              <w:r w:rsidR="007E4294"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 w:rsidR="007E4294">
              <w:rPr>
                <w:rFonts w:ascii="Calibri" w:hAnsi="Calibri" w:cs="Calibri"/>
              </w:rPr>
              <w:t xml:space="preserve"> Российской Федерации, Жилищный </w:t>
            </w:r>
            <w:hyperlink r:id="rId7" w:history="1">
              <w:r w:rsidR="007E4294"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 w:rsidR="007E4294">
              <w:rPr>
                <w:rFonts w:ascii="Calibri" w:hAnsi="Calibri" w:cs="Calibri"/>
              </w:rPr>
              <w:t xml:space="preserve"> Российской Федерации, </w:t>
            </w:r>
            <w:hyperlink r:id="rId8" w:history="1">
              <w:r w:rsidR="007E4294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="007E4294">
              <w:rPr>
                <w:rFonts w:ascii="Calibri" w:hAnsi="Calibri" w:cs="Calibri"/>
              </w:rPr>
              <w:t xml:space="preserve"> Саратовской области "О порядке проведения мониторинга технического состояния многоквартирных домов, расположенных на территории Саратовской области", </w:t>
            </w:r>
            <w:hyperlink r:id="rId9" w:history="1">
              <w:r w:rsidR="007E4294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="007E4294">
              <w:rPr>
                <w:rFonts w:ascii="Calibri" w:hAnsi="Calibri" w:cs="Calibri"/>
              </w:rPr>
              <w:t xml:space="preserve"> Саратовской области "Об установлении порядка подготовки и утверждения областной программы капитального ремонта 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</w:t>
            </w:r>
            <w:proofErr w:type="gramEnd"/>
            <w:r w:rsidR="007E4294">
              <w:rPr>
                <w:rFonts w:ascii="Calibri" w:hAnsi="Calibri" w:cs="Calibri"/>
              </w:rPr>
              <w:t xml:space="preserve"> на территории Саратовской области", распоряжение Правительства Саратовской области от 11 декабря 2013 г. N 296-Пр "О разработке областной программы капитального ремонта общего имущества в многоквартирных домах"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заказчик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строительства и жилищно-коммунального хозяйства области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Разработчик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строительства и жилищно-коммунального хозяйства области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капитального ремонта всех многоквартирных домов в Саратовской области, за исключением домов, признанных аварийными и подлежащими сносу;</w:t>
            </w:r>
          </w:p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эксплуатационных и технических характеристик многоквартирных домов на территории Саратовской области, за исключением домов, признанных аварийными и подлежащими сносу;</w:t>
            </w:r>
          </w:p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сохранности многоквартирных домов и улучшение комфортности проживания в них граждан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эффективное планирование и организация своевременного проведения капитального ремонта общего имущества в многоквартирных домах на территории Саратовской области, за исключением домов, признанных в установленном порядке аварийными и подлежащими сносу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2014 - 2043 годы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Исполнители основных мероприятий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строительства и жилищно-коммунального хозяйства области, Государственная жилищная инспекция области, специализированная некоммерческая организация "Фонд капитального ремонта общего имущества в многоквартирных домах в Саратовской области"; товарищества собственников жилья, жилищные, жилищно-строительные кооперативы или иные специализированные потребительские кооперативы, управляющие организации (по согласованию)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финансирования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взносы на капитальный ремонт, уплаченные собственниками помещений в многоквартирном доме; проценты, уплаченные собственниками таких помещений в связи с ненадлежащим исполнением ими обязанности по уплате взносов на капитальный ремонт; проценты, начисленные за пользование денежными средствами, находящимися на специальном счете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Ожидаемые конечные результаты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своевременного капитального ремонта общего имущества во всех многоквартирных домах на территории Саратовской области, за исключением домов, признанных в установленном порядке аварийными и подлежащими сносу;</w:t>
            </w:r>
          </w:p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безопасных и благоприятных условий проживания граждан на территории Саратовской области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Система организации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исполнением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исполнением Программы осуществляется министерством строительства и жилищно-коммунального хозяйства области. </w:t>
            </w:r>
            <w:proofErr w:type="gramStart"/>
            <w:r>
              <w:rPr>
                <w:rFonts w:ascii="Calibri" w:hAnsi="Calibri" w:cs="Calibri"/>
              </w:rPr>
              <w:t>Контроль за целевым расходованием денежных средств и обеспечением их сохранности владельцем специального счета, региональным оператором, в том числе выступающим в качестве владельца специального счета, осуществляется по операциям по зачислению, перечислению и списанию денежных средств по договору специального счета и договору о формировании фонда капитального ремонта и об организации проведения капитального ремонта</w:t>
            </w:r>
            <w:proofErr w:type="gramEnd"/>
          </w:p>
        </w:tc>
      </w:tr>
    </w:tbl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7E429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Содержание проблемы и обоснование необходимости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ее решения программными методами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настоящее время техническое состояние более 60 процентов многоквартирных домов в Саратовской области не соответствует современным требованиям, предъявляемым к техническим и качественным характеристикам жилищного фонда. Главная причина неудовлетворительного состояния многоквартирного жилищного фонда - многолетнее отсутствие надлежащего технического обслуживания и </w:t>
      </w:r>
      <w:proofErr w:type="gramStart"/>
      <w:r>
        <w:rPr>
          <w:rFonts w:ascii="Calibri" w:hAnsi="Calibri" w:cs="Calibri"/>
        </w:rPr>
        <w:t>достигший</w:t>
      </w:r>
      <w:proofErr w:type="gramEnd"/>
      <w:r>
        <w:rPr>
          <w:rFonts w:ascii="Calibri" w:hAnsi="Calibri" w:cs="Calibri"/>
        </w:rPr>
        <w:t xml:space="preserve"> критического уровня "</w:t>
      </w:r>
      <w:proofErr w:type="spellStart"/>
      <w:r>
        <w:rPr>
          <w:rFonts w:ascii="Calibri" w:hAnsi="Calibri" w:cs="Calibri"/>
        </w:rPr>
        <w:t>недоремонт</w:t>
      </w:r>
      <w:proofErr w:type="spellEnd"/>
      <w:r>
        <w:rPr>
          <w:rFonts w:ascii="Calibri" w:hAnsi="Calibri" w:cs="Calibri"/>
        </w:rPr>
        <w:t>" домов.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158</w:t>
        </w:r>
      </w:hyperlink>
      <w:r>
        <w:rPr>
          <w:rFonts w:ascii="Calibri" w:hAnsi="Calibri" w:cs="Calibri"/>
        </w:rPr>
        <w:t xml:space="preserve"> Жилищного кодекса Российской Федерации собственники помещений в многоквартирном доме обязаны участвовать </w:t>
      </w:r>
      <w:proofErr w:type="gramStart"/>
      <w:r>
        <w:rPr>
          <w:rFonts w:ascii="Calibri" w:hAnsi="Calibri" w:cs="Calibri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>
        <w:rPr>
          <w:rFonts w:ascii="Calibri" w:hAnsi="Calibri" w:cs="Calibri"/>
        </w:rPr>
        <w:t xml:space="preserve"> путем внесения платы за содержание и ремонт жилого помещения и взносов на капитальный ремонт.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положений Жилищного </w:t>
      </w:r>
      <w:hyperlink r:id="rId11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программы по капитальному ремонту общего имущества многоквартирных домов, обеспеченной соответствующим финансированием, а также системой планирования и контроля.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Программный подход в решении обозначенных задач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формируется на срок 30 лет, необходимый для проведения капитального ремонта общего имущества во всех многоквартирных домах на территории Саратовской области, за исключением домов, признанных аварийными и подлежащими сносу.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формируется для всех многоквартирных домов, находящихся на территории Саратовской области, вне зависимости от способа управления многоквартирным домом, от способа формирования фонда капитального ремонта общего имущества в многоквартирном доме, от формы собственности помещений в таком доме, за исключением домов, признанных в установленном порядке аварийными и подлежащими сносу.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Основные цели и задачи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Целями Программы являются: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капитального ремонта всех многоквартирных домов в Саратовской области, за исключением домов, признанных аварийными и подлежащими сносу;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улучшение эксплуатационных и технических характеристик многоквартирных домов на территории Саратовской области, за исключением домов, признанных аварийными и подлежащими сносу;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сохранности многоквартирных домов и улучшение комфортности проживания в них граждан.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достижения поставленных целей предполагается решить задачи по эффективному </w:t>
      </w:r>
      <w:r>
        <w:rPr>
          <w:rFonts w:ascii="Calibri" w:hAnsi="Calibri" w:cs="Calibri"/>
        </w:rPr>
        <w:lastRenderedPageBreak/>
        <w:t>планированию и организации своевременного проведения капитального ремонта общего имущества в многоквартирных домах на территории Саратовской области, за исключением домов, признанных в установленном порядке аварийными и подлежащими сносу.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мероприятий Программы будут созданы безопасные и благоприятные условия проживания граждан в 13369 многоквартирных домах, расположенных на территории Саратовской области.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Срок реализации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Программы рассчитана на период с 2014 по 2043 годы.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Перечень программных мероприятий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Дифференцированный по муниципальным образованиям перечень многоквартирных домов, расположенных на территории Саратовской области, в отношении которых на период реализации Программы планируется проведение капитального ремонта общего имущества, приведен в </w:t>
      </w:r>
      <w:hyperlink r:id="rId12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Программе.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Реализация мероприятий по проведению капитального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ремонта общего имущества в многоквартирных домах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услуг и (или) работ по капитальному ремонту общего имущества в многоквартирных домах на территории Саратовской области включает в себя: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ремонт внутридомовых инженерных систем </w:t>
      </w:r>
      <w:proofErr w:type="spellStart"/>
      <w:r>
        <w:rPr>
          <w:rFonts w:ascii="Calibri" w:hAnsi="Calibri" w:cs="Calibri"/>
        </w:rPr>
        <w:t>электро</w:t>
      </w:r>
      <w:proofErr w:type="spellEnd"/>
      <w:r>
        <w:rPr>
          <w:rFonts w:ascii="Calibri" w:hAnsi="Calibri" w:cs="Calibri"/>
        </w:rPr>
        <w:t>-,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газо</w:t>
      </w:r>
      <w:proofErr w:type="spellEnd"/>
      <w:r>
        <w:rPr>
          <w:rFonts w:ascii="Calibri" w:hAnsi="Calibri" w:cs="Calibri"/>
        </w:rPr>
        <w:t>-, водоснабжения, водоотведения;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или замена лифтового оборудования, признанного непригодным для эксплуатации, ремонт лифтовых шахт;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подвальных помещений, относящихся к общему имуществу в многоквартирном доме;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утепление и ремонт фасада;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фундамента многоквартирного дома;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усиление несущих и ненесущих строительных конструкций, включая несущие и не несущие стены, плиты перекрытий, несущие колонны, промежуточные и поэтажные лестничные площадки, лестничные марши, ступени, </w:t>
      </w:r>
      <w:proofErr w:type="spellStart"/>
      <w:r>
        <w:rPr>
          <w:rFonts w:ascii="Calibri" w:hAnsi="Calibri" w:cs="Calibri"/>
        </w:rPr>
        <w:t>косоуры</w:t>
      </w:r>
      <w:proofErr w:type="spellEnd"/>
      <w:r>
        <w:rPr>
          <w:rFonts w:ascii="Calibri" w:hAnsi="Calibri" w:cs="Calibri"/>
        </w:rPr>
        <w:t>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кровельного покрытия;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выходов из подъездов здания (крыльца), из подвалов и цокольных этажей;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капитальный ремонт системы </w:t>
      </w:r>
      <w:proofErr w:type="spellStart"/>
      <w:r>
        <w:rPr>
          <w:rFonts w:ascii="Calibri" w:hAnsi="Calibri" w:cs="Calibri"/>
        </w:rPr>
        <w:t>мусороудаления</w:t>
      </w:r>
      <w:proofErr w:type="spellEnd"/>
      <w:r>
        <w:rPr>
          <w:rFonts w:ascii="Calibri" w:hAnsi="Calibri" w:cs="Calibri"/>
        </w:rPr>
        <w:t>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иных объектов, предназначенных для обслуживания и эксплуатации многоквартирного дома, включая трансформаторные подстанции, тепловые пункты, предназначенные для обслуживания одного многоквартирного дома, расположенные в границах земельного участка, на котором расположен многоквартирный дом;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элементов благоустройства (отмостки здания, детские, спортивные (кроме стадионов) площадки) в границах земельного участка, на котором расположен многоквартирный дом.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Актуализация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В целях реализации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 Правительством Саратовской области в соответствии с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Саратовской области "О порядке утверждения краткосрочных планов реализации областной программы капитального ремонта общего имущества в многоквартирных домах на</w:t>
      </w:r>
      <w:proofErr w:type="gramEnd"/>
      <w:r>
        <w:rPr>
          <w:rFonts w:ascii="Calibri" w:hAnsi="Calibri" w:cs="Calibri"/>
        </w:rPr>
        <w:t xml:space="preserve"> территории Саратовской области" на основании утвержденных органами местного самоуправления поселений и городских округов краткосрочных планов утверждается областной краткосрочный план.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подлежит актуализации не реже чем один раз в год.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актуализации Программы утверждается перечень домов, включенных 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в Программу изменений, предусматривающих сокращение перечня планируемых видов услуг и (или) работ по капитальному ремонту общего имущества, не допускается, за исключением случаев принятия соответствующего решения собственниками помещений в конкретном многоквартирном доме.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Актуализация Программы осуществляется на основании актуализации муниципальных и </w:t>
      </w:r>
      <w:proofErr w:type="gramStart"/>
      <w:r>
        <w:rPr>
          <w:rFonts w:ascii="Calibri" w:hAnsi="Calibri" w:cs="Calibri"/>
        </w:rPr>
        <w:t>областного</w:t>
      </w:r>
      <w:proofErr w:type="gramEnd"/>
      <w:r>
        <w:rPr>
          <w:rFonts w:ascii="Calibri" w:hAnsi="Calibri" w:cs="Calibri"/>
        </w:rPr>
        <w:t xml:space="preserve"> краткосрочных планов реализации Программы.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7. Ресурсное обеспечение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Ресурсным обеспечением Программы являются средства собственников помещений в многоквартирных домах, включающие в себя взносы на капитальный ремонт, уплаченные собственниками помещений в многоквартирном доме; проценты, уплаченные собственниками таких помещений в связи с ненадлежащим исполнением ими обязанности по уплате взносов на капитальный ремонт; проценты, начисленные за пользование денежными средствами, находящимися на специальном счете.</w:t>
      </w:r>
      <w:proofErr w:type="gramEnd"/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работ по капитальному ремонту общего имущества в многоквартирных домах может осуществляться с применением в установленном порядке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 (прогнозно), средств бюджета Саратовской области, местных бюджетов (прогнозно).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8. Оценка эффективности реализации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эффективности реализации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Программы, предусмотренных в рамках ежегодно утверждаемых краткосрочных планов реализации Программы.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значении степени выполнения мероприятий Программы более или равной 80 и менее или равной 100 процентов эффективность реализации Программы признается высокой, при значении менее 80 процентов - низкой.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Показателем (индикатором) Программы является количество многоквартирных домов, в которых проведены первоочередные виды работ по капитальному ремонту. Значения </w:t>
      </w:r>
      <w:hyperlink r:id="rId14" w:history="1">
        <w:r>
          <w:rPr>
            <w:rFonts w:ascii="Calibri" w:hAnsi="Calibri" w:cs="Calibri"/>
            <w:color w:val="0000FF"/>
          </w:rPr>
          <w:t>показателя</w:t>
        </w:r>
      </w:hyperlink>
      <w:r>
        <w:rPr>
          <w:rFonts w:ascii="Calibri" w:hAnsi="Calibri" w:cs="Calibri"/>
        </w:rPr>
        <w:t xml:space="preserve"> (индикатора) Программы, характеризующего ежегодный ход и итоги реализации Программы, приведены в приложении N 2 к Программе.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9. Информационное и методическое обеспечение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строительства и жилищно-коммунального хозяйства Саратовской области обеспечивает своевременность и доступность информации: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содержании правовых актов и решений органов государственной власти области о подготовке, принятии и реализации Программы;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ходе реализации Программы, текущей деятельности органов исполнительной власти области по выполнению Программы;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системе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расходованием средств фонда капитального ремонта общего имущества в многоквартирных домах;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фактических итоговых результатах выполнения Программы.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подготовке и реализации Программы предоставляется собственникам помещений в многоквартирных домах с использованием всех доступных средств массовой информации.</w:t>
      </w:r>
    </w:p>
    <w:p w:rsidR="007E4294" w:rsidRDefault="001D39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5" w:history="1">
        <w:r w:rsidR="007E4294">
          <w:rPr>
            <w:rFonts w:ascii="Calibri" w:hAnsi="Calibri" w:cs="Calibri"/>
            <w:i/>
            <w:iCs/>
            <w:color w:val="0000FF"/>
          </w:rPr>
          <w:br/>
          <w:t>Постановление Правительства Саратовской области от 31.12.2013 N 800-П "Об утверждении областной программы капитального ремонта общего имущества в многоквартирных домах на территории Саратовской области" {</w:t>
        </w:r>
        <w:proofErr w:type="spellStart"/>
        <w:r w:rsidR="007E4294"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 w:rsidR="007E4294">
          <w:rPr>
            <w:rFonts w:ascii="Calibri" w:hAnsi="Calibri" w:cs="Calibri"/>
            <w:i/>
            <w:iCs/>
            <w:color w:val="0000FF"/>
          </w:rPr>
          <w:t>}</w:t>
        </w:r>
        <w:r w:rsidR="007E4294">
          <w:rPr>
            <w:rFonts w:ascii="Calibri" w:hAnsi="Calibri" w:cs="Calibri"/>
            <w:i/>
            <w:iCs/>
            <w:color w:val="0000FF"/>
          </w:rPr>
          <w:br/>
        </w:r>
      </w:hyperlink>
    </w:p>
    <w:p w:rsidR="005C2EDC" w:rsidRDefault="005C2EDC"/>
    <w:sectPr w:rsidR="005C2EDC" w:rsidSect="002F23D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4294"/>
    <w:rsid w:val="001D3978"/>
    <w:rsid w:val="002F23D1"/>
    <w:rsid w:val="00513A04"/>
    <w:rsid w:val="005C2EDC"/>
    <w:rsid w:val="005E2EF9"/>
    <w:rsid w:val="00637D08"/>
    <w:rsid w:val="007E4294"/>
    <w:rsid w:val="00D9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CA375E9EA7B47068F6C9E568A72B2D90EB39C31A32A234A04C97D32C75265eDV4L" TargetMode="External"/><Relationship Id="rId13" Type="http://schemas.openxmlformats.org/officeDocument/2006/relationships/hyperlink" Target="consultantplus://offline/ref=E82CA375E9EA7B47068F6C9E568A72B2D90EB39C30A721264B04C97D32C75265eDV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2CA375E9EA7B47068F729340E62FBAD000EB943EA22972155B922065eCVEL" TargetMode="External"/><Relationship Id="rId12" Type="http://schemas.openxmlformats.org/officeDocument/2006/relationships/hyperlink" Target="consultantplus://offline/ref=E82CA375E9EA7B47068F6C9E568A72B2D90EB39C30A72A274D04C97D32C75265D4E4514CB786A46EB7FBB4e4V1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2CA375E9EA7B47068F729340E62FBAD000EE9832A02972155B922065eCVEL" TargetMode="External"/><Relationship Id="rId11" Type="http://schemas.openxmlformats.org/officeDocument/2006/relationships/hyperlink" Target="consultantplus://offline/ref=E82CA375E9EA7B47068F729340E62FBAD000EB943EA22972155B922065eCVEL" TargetMode="External"/><Relationship Id="rId5" Type="http://schemas.openxmlformats.org/officeDocument/2006/relationships/hyperlink" Target="consultantplus://offline/ref=E82CA375E9EA7B47068F729340E62FBAD30DEA943CF07E70440E9Ce2V5L" TargetMode="External"/><Relationship Id="rId15" Type="http://schemas.openxmlformats.org/officeDocument/2006/relationships/hyperlink" Target="consultantplus://offline/ref=E82CA375E9EA7B47068F6C9E568A72B2D90EB39C30A72A274D04C97D32C75265D4E4514CB786A46EB7FBBDe4V5L" TargetMode="External"/><Relationship Id="rId10" Type="http://schemas.openxmlformats.org/officeDocument/2006/relationships/hyperlink" Target="consultantplus://offline/ref=E82CA375E9EA7B47068F729340E62FBAD000EB943EA22972155B922065CE583293AB080EF38BAC6AeBV6L" TargetMode="External"/><Relationship Id="rId4" Type="http://schemas.openxmlformats.org/officeDocument/2006/relationships/hyperlink" Target="consultantplus://offline/ref=2A3DF19EA64A78B69C9942AA25EA6422F0434B51E1C62D5C3A038612BC190538dDV8L" TargetMode="External"/><Relationship Id="rId9" Type="http://schemas.openxmlformats.org/officeDocument/2006/relationships/hyperlink" Target="consultantplus://offline/ref=E82CA375E9EA7B47068F6C9E568A72B2D90EB39C31AF252C4104C97D32C75265eDV4L" TargetMode="External"/><Relationship Id="rId14" Type="http://schemas.openxmlformats.org/officeDocument/2006/relationships/hyperlink" Target="consultantplus://offline/ref=E82CA375E9EA7B47068F6C9E568A72B2D90EB39C30A72A274D04C97D32C75265D4E4514CB786A46FB4FEBCe4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2555</Words>
  <Characters>14570</Characters>
  <Application>Microsoft Office Word</Application>
  <DocSecurity>0</DocSecurity>
  <Lines>121</Lines>
  <Paragraphs>34</Paragraphs>
  <ScaleCrop>false</ScaleCrop>
  <Company>MSiGKH</Company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MinaevaEV</dc:creator>
  <cp:lastModifiedBy>Paylkina</cp:lastModifiedBy>
  <cp:revision>2</cp:revision>
  <dcterms:created xsi:type="dcterms:W3CDTF">2020-11-25T06:14:00Z</dcterms:created>
  <dcterms:modified xsi:type="dcterms:W3CDTF">2020-11-25T06:14:00Z</dcterms:modified>
</cp:coreProperties>
</file>