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09" w:rsidRDefault="000A3D09" w:rsidP="000A3D09">
      <w:pPr>
        <w:pStyle w:val="a3"/>
        <w:jc w:val="center"/>
      </w:pPr>
      <w:r>
        <w:rPr>
          <w:rStyle w:val="a5"/>
          <w:b/>
          <w:bCs/>
        </w:rPr>
        <w:t>Азбука потребителя: Изучаем особенности покупки обуви</w:t>
      </w:r>
    </w:p>
    <w:p w:rsidR="000A3D09" w:rsidRDefault="000A3D09" w:rsidP="000A3D09">
      <w:pPr>
        <w:pStyle w:val="a3"/>
        <w:jc w:val="center"/>
      </w:pPr>
      <w:r>
        <w:rPr>
          <w:rStyle w:val="a4"/>
        </w:rPr>
        <w:t>Урок № 7. Обязательная маркировка обуви</w:t>
      </w:r>
    </w:p>
    <w:p w:rsidR="000A3D09" w:rsidRDefault="000A3D09" w:rsidP="000A3D09">
      <w:pPr>
        <w:pStyle w:val="a3"/>
      </w:pPr>
      <w:r>
        <w:rPr>
          <w:rStyle w:val="a5"/>
          <w:b/>
          <w:bCs/>
          <w:u w:val="single"/>
        </w:rPr>
        <w:t>Общие разъяснения:</w:t>
      </w:r>
    </w:p>
    <w:p w:rsidR="000A3D09" w:rsidRDefault="000A3D09" w:rsidP="000A3D09">
      <w:pPr>
        <w:pStyle w:val="a3"/>
        <w:jc w:val="both"/>
      </w:pPr>
      <w:r>
        <w:t>Виды товаров, которые могут находиться в обороте только при условии наличия у них маркировки, установлены в Перечне отдельных товаров, подлежащих обязательной маркировке средствами идентификации, утв. Распоряжением Правительства РФ от 28.04.2018 N 792-р.</w:t>
      </w:r>
    </w:p>
    <w:p w:rsidR="000A3D09" w:rsidRDefault="000A3D09" w:rsidP="000A3D09">
      <w:pPr>
        <w:pStyle w:val="a3"/>
        <w:jc w:val="both"/>
      </w:pPr>
      <w:r>
        <w:t xml:space="preserve">Маркированные товары – товары, на которые нанесены средства </w:t>
      </w:r>
      <w:proofErr w:type="gramStart"/>
      <w:r>
        <w:t>идентификации</w:t>
      </w:r>
      <w:proofErr w:type="gramEnd"/>
      <w:r>
        <w:t xml:space="preserve"> и достоверные сведения о которых содержатся в информационной системе мониторинга товаров.</w:t>
      </w:r>
    </w:p>
    <w:p w:rsidR="000A3D09" w:rsidRDefault="000A3D09" w:rsidP="000A3D09">
      <w:pPr>
        <w:pStyle w:val="a3"/>
        <w:jc w:val="both"/>
      </w:pPr>
      <w:r>
        <w:t xml:space="preserve">Национальная система маркировки и прослеживания продукции «Честный знак» - это единый информационный ресурс, обеспечивающий </w:t>
      </w:r>
      <w:proofErr w:type="spellStart"/>
      <w:r>
        <w:t>прослеживаемость</w:t>
      </w:r>
      <w:proofErr w:type="spellEnd"/>
      <w:r>
        <w:t xml:space="preserve"> товаров на всех этапах (от производителя до конечного покупателя) и ее законного оборота в целях защиты жизни и здоровья потребителей.</w:t>
      </w:r>
    </w:p>
    <w:p w:rsidR="000A3D09" w:rsidRDefault="000A3D09" w:rsidP="000A3D09">
      <w:pPr>
        <w:pStyle w:val="a3"/>
        <w:jc w:val="both"/>
      </w:pPr>
      <w:r>
        <w:t xml:space="preserve">Оператором системы маркировки является Центр развития перспективных технологий, сайт </w:t>
      </w:r>
      <w:hyperlink r:id="rId4" w:history="1">
        <w:r>
          <w:rPr>
            <w:rStyle w:val="a6"/>
          </w:rPr>
          <w:t>https://честныйзнак.рф/</w:t>
        </w:r>
      </w:hyperlink>
      <w:r>
        <w:t>. Техническая поддержка: +78002221523, support@crpt.ru</w:t>
      </w:r>
    </w:p>
    <w:p w:rsidR="000A3D09" w:rsidRDefault="000A3D09" w:rsidP="000A3D09">
      <w:pPr>
        <w:pStyle w:val="a3"/>
        <w:jc w:val="both"/>
      </w:pPr>
      <w:proofErr w:type="gramStart"/>
      <w:r>
        <w:t>С 01.09.2020 реализация на территории РФ обувных товаров возможна только при наличии у них маркировки, которая наносится в порядке, установленном Постановлением Правительства РФ от 05.07.2019 N 860 "Об утверждении Правил маркировки обувных товаров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обувных товаров".</w:t>
      </w:r>
      <w:proofErr w:type="gramEnd"/>
    </w:p>
    <w:p w:rsidR="000A3D09" w:rsidRDefault="000A3D09" w:rsidP="000A3D09">
      <w:pPr>
        <w:pStyle w:val="a3"/>
        <w:jc w:val="both"/>
      </w:pPr>
      <w:r>
        <w:t>Маркировке подлежат различные типы обуви (в том числе галоши) независимо от ее фасона и размера, конкретного назначения, способа производства или материалов, из которых она изготовлена.</w:t>
      </w:r>
    </w:p>
    <w:p w:rsidR="000A3D09" w:rsidRDefault="000A3D09" w:rsidP="000A3D09">
      <w:pPr>
        <w:pStyle w:val="a3"/>
        <w:jc w:val="both"/>
      </w:pPr>
      <w:r>
        <w:t>Маркировка не требуется для обуви:</w:t>
      </w:r>
    </w:p>
    <w:p w:rsidR="000A3D09" w:rsidRDefault="000A3D09" w:rsidP="000A3D09">
      <w:pPr>
        <w:pStyle w:val="a3"/>
        <w:jc w:val="both"/>
      </w:pPr>
      <w:r>
        <w:t xml:space="preserve">- </w:t>
      </w:r>
      <w:proofErr w:type="gramStart"/>
      <w:r>
        <w:t>которая</w:t>
      </w:r>
      <w:proofErr w:type="gramEnd"/>
      <w:r>
        <w:t xml:space="preserve"> продается в магазинах </w:t>
      </w:r>
      <w:proofErr w:type="spellStart"/>
      <w:r>
        <w:t>duty</w:t>
      </w:r>
      <w:proofErr w:type="spellEnd"/>
      <w:r>
        <w:t xml:space="preserve"> </w:t>
      </w:r>
      <w:proofErr w:type="spellStart"/>
      <w:r>
        <w:t>free</w:t>
      </w:r>
      <w:proofErr w:type="spellEnd"/>
      <w:r>
        <w:t>,</w:t>
      </w:r>
    </w:p>
    <w:p w:rsidR="000A3D09" w:rsidRDefault="000A3D09" w:rsidP="000A3D09">
      <w:pPr>
        <w:pStyle w:val="a3"/>
        <w:jc w:val="both"/>
      </w:pPr>
      <w:r>
        <w:t xml:space="preserve">- </w:t>
      </w:r>
      <w:proofErr w:type="gramStart"/>
      <w:r>
        <w:t>которая</w:t>
      </w:r>
      <w:proofErr w:type="gramEnd"/>
      <w:r>
        <w:t xml:space="preserve"> хранится у производителя, например, на таможенном складе,</w:t>
      </w:r>
    </w:p>
    <w:p w:rsidR="000A3D09" w:rsidRDefault="000A3D09" w:rsidP="000A3D09">
      <w:pPr>
        <w:pStyle w:val="a3"/>
        <w:jc w:val="both"/>
      </w:pPr>
      <w:r>
        <w:t xml:space="preserve">- которую покупатели вернули продавцу– </w:t>
      </w:r>
      <w:proofErr w:type="gramStart"/>
      <w:r>
        <w:t>до</w:t>
      </w:r>
      <w:proofErr w:type="gramEnd"/>
      <w:r>
        <w:t xml:space="preserve"> новой реализации этой продукции,</w:t>
      </w:r>
    </w:p>
    <w:p w:rsidR="000A3D09" w:rsidRDefault="000A3D09" w:rsidP="000A3D09">
      <w:pPr>
        <w:pStyle w:val="a3"/>
        <w:jc w:val="both"/>
      </w:pPr>
      <w:r>
        <w:t xml:space="preserve">- </w:t>
      </w:r>
      <w:proofErr w:type="gramStart"/>
      <w:r>
        <w:t>которая</w:t>
      </w:r>
      <w:proofErr w:type="gramEnd"/>
      <w:r>
        <w:t xml:space="preserve"> ввезена в качестве товаров для личного пользования и приобретена в рамках розничной торговли физическими лицами.</w:t>
      </w:r>
    </w:p>
    <w:p w:rsidR="000A3D09" w:rsidRDefault="000A3D09" w:rsidP="000A3D09">
      <w:pPr>
        <w:pStyle w:val="a3"/>
        <w:jc w:val="both"/>
      </w:pPr>
      <w:r>
        <w:t>При этом требование о допустимости продажи только маркированной обуви относится ко всем способам продажи, не зависимо от того, продается ли обувь дистанционно или реализуется через розничный магазин.</w:t>
      </w:r>
    </w:p>
    <w:p w:rsidR="000A3D09" w:rsidRDefault="000A3D09" w:rsidP="000A3D09">
      <w:pPr>
        <w:pStyle w:val="a3"/>
        <w:jc w:val="both"/>
      </w:pPr>
      <w:proofErr w:type="spellStart"/>
      <w:r>
        <w:rPr>
          <w:rStyle w:val="a5"/>
          <w:b/>
          <w:bCs/>
          <w:u w:val="single"/>
        </w:rPr>
        <w:t>Прослеживаемость</w:t>
      </w:r>
      <w:proofErr w:type="spellEnd"/>
      <w:r>
        <w:rPr>
          <w:rStyle w:val="a5"/>
          <w:b/>
          <w:bCs/>
          <w:u w:val="single"/>
        </w:rPr>
        <w:t xml:space="preserve"> товара по его маркировке состоит из следующих этапов:</w:t>
      </w:r>
    </w:p>
    <w:p w:rsidR="000A3D09" w:rsidRDefault="000A3D09" w:rsidP="000A3D09">
      <w:pPr>
        <w:pStyle w:val="a3"/>
        <w:jc w:val="both"/>
      </w:pPr>
      <w:r>
        <w:t xml:space="preserve">На уровне производителя / импортера: уникальный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код наносится на товар.</w:t>
      </w:r>
    </w:p>
    <w:p w:rsidR="000A3D09" w:rsidRDefault="000A3D09" w:rsidP="000A3D09">
      <w:pPr>
        <w:pStyle w:val="a3"/>
        <w:jc w:val="both"/>
      </w:pPr>
      <w:r>
        <w:lastRenderedPageBreak/>
        <w:t>На уровне транспортировки: фиксируется весь путь товара — от завода до потребителя.</w:t>
      </w:r>
    </w:p>
    <w:p w:rsidR="000A3D09" w:rsidRDefault="000A3D09" w:rsidP="000A3D09">
      <w:pPr>
        <w:pStyle w:val="a3"/>
        <w:jc w:val="both"/>
      </w:pPr>
      <w:r>
        <w:t xml:space="preserve">На уровне магазина: товар размещается на полке только после сканирования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кода, что исключает возможность «</w:t>
      </w:r>
      <w:proofErr w:type="spellStart"/>
      <w:r>
        <w:t>вброса</w:t>
      </w:r>
      <w:proofErr w:type="spellEnd"/>
      <w:r>
        <w:t>» подделки.</w:t>
      </w:r>
    </w:p>
    <w:p w:rsidR="000A3D09" w:rsidRDefault="000A3D09" w:rsidP="000A3D09">
      <w:pPr>
        <w:pStyle w:val="a3"/>
        <w:jc w:val="both"/>
      </w:pPr>
      <w:r>
        <w:t xml:space="preserve">На уровне кассы: система не позволит реализовать контрафактный товар без кода при продаже на </w:t>
      </w:r>
      <w:proofErr w:type="spellStart"/>
      <w:r>
        <w:t>онлайн-кассе</w:t>
      </w:r>
      <w:proofErr w:type="spellEnd"/>
      <w:r>
        <w:t>.</w:t>
      </w:r>
    </w:p>
    <w:p w:rsidR="000A3D09" w:rsidRDefault="000A3D09" w:rsidP="000A3D09">
      <w:pPr>
        <w:pStyle w:val="a3"/>
        <w:jc w:val="both"/>
      </w:pPr>
      <w:r>
        <w:t>На уровне потребителя: осуществляется общественный контроль и выявление нелегального товара с помощью приложения «Честный знак».</w:t>
      </w:r>
    </w:p>
    <w:p w:rsidR="000A3D09" w:rsidRDefault="000A3D09" w:rsidP="000A3D09">
      <w:pPr>
        <w:pStyle w:val="a3"/>
        <w:jc w:val="both"/>
      </w:pPr>
      <w:r>
        <w:t>После того, как производитель заказал код обуви, нанес и зарегистрировал в системе, что он ввел его в оборот, можно прослеживать, через кого и куда товар был перемещен до самого конца, когда происходит продажа через кассу и код выбывает из оборота.</w:t>
      </w:r>
    </w:p>
    <w:p w:rsidR="000A3D09" w:rsidRDefault="000A3D09" w:rsidP="000A3D09">
      <w:pPr>
        <w:pStyle w:val="a3"/>
      </w:pPr>
      <w:r>
        <w:rPr>
          <w:rStyle w:val="a5"/>
          <w:b/>
          <w:bCs/>
          <w:u w:val="single"/>
        </w:rPr>
        <w:t>Порядок нанесения и проверки маркировки:</w:t>
      </w:r>
    </w:p>
    <w:p w:rsidR="000A3D09" w:rsidRDefault="000A3D09" w:rsidP="000A3D09">
      <w:pPr>
        <w:pStyle w:val="a3"/>
        <w:jc w:val="both"/>
      </w:pPr>
      <w:r>
        <w:t xml:space="preserve">Маркировка обуви представляет собой уникальный </w:t>
      </w:r>
      <w:proofErr w:type="spellStart"/>
      <w:r>
        <w:t>штрихкод</w:t>
      </w:r>
      <w:proofErr w:type="spellEnd"/>
      <w:r>
        <w:t xml:space="preserve"> </w:t>
      </w:r>
      <w:proofErr w:type="spellStart"/>
      <w:r>
        <w:t>DataMatrix</w:t>
      </w:r>
      <w:proofErr w:type="spellEnd"/>
      <w:r>
        <w:t>, напоминающий QR-код, состоящий из кода идентификации и кода проверки.</w:t>
      </w:r>
    </w:p>
    <w:p w:rsidR="000A3D09" w:rsidRDefault="000A3D09" w:rsidP="000A3D09">
      <w:pPr>
        <w:pStyle w:val="a3"/>
        <w:jc w:val="both"/>
      </w:pPr>
      <w:proofErr w:type="spellStart"/>
      <w:r>
        <w:t>DataMatrix</w:t>
      </w:r>
      <w:proofErr w:type="spellEnd"/>
      <w:r>
        <w:t xml:space="preserve"> — двумерный матричный </w:t>
      </w:r>
      <w:proofErr w:type="spellStart"/>
      <w:r>
        <w:t>штрихкод</w:t>
      </w:r>
      <w:proofErr w:type="spellEnd"/>
      <w:r>
        <w:t>, представляющий собой чёрно-белые элементы или элементы нескольких различных степеней яркости, обычно в форме квадрата, размещённые в прямоугольной или квадратной группе</w:t>
      </w:r>
    </w:p>
    <w:p w:rsidR="000A3D09" w:rsidRDefault="000A3D09" w:rsidP="000A3D09">
      <w:pPr>
        <w:pStyle w:val="a3"/>
        <w:jc w:val="both"/>
      </w:pPr>
      <w:r>
        <w:t xml:space="preserve">Код </w:t>
      </w:r>
      <w:proofErr w:type="spellStart"/>
      <w:r>
        <w:t>DataMatrix</w:t>
      </w:r>
      <w:proofErr w:type="spellEnd"/>
      <w:r>
        <w:t xml:space="preserve"> наносится при производстве обуви или при начале ее реализации. Наличие цифровой маркировки на продукции свидетельствует о том, что товар произведён законно, его качество соответствует </w:t>
      </w:r>
      <w:proofErr w:type="gramStart"/>
      <w:r>
        <w:t>заявленному</w:t>
      </w:r>
      <w:proofErr w:type="gramEnd"/>
      <w:r>
        <w:t>.</w:t>
      </w:r>
    </w:p>
    <w:p w:rsidR="000A3D09" w:rsidRDefault="000A3D09" w:rsidP="000A3D09">
      <w:pPr>
        <w:pStyle w:val="a3"/>
      </w:pPr>
      <w:r>
        <w:t>Маркировка может наноситься:</w:t>
      </w:r>
    </w:p>
    <w:p w:rsidR="000A3D09" w:rsidRDefault="000A3D09" w:rsidP="000A3D09">
      <w:pPr>
        <w:pStyle w:val="a3"/>
      </w:pPr>
      <w:r>
        <w:t>- на товар,</w:t>
      </w:r>
    </w:p>
    <w:p w:rsidR="000A3D09" w:rsidRDefault="000A3D09" w:rsidP="000A3D09">
      <w:pPr>
        <w:pStyle w:val="a3"/>
      </w:pPr>
      <w:r>
        <w:t>- на потребительскую упаковку,</w:t>
      </w:r>
    </w:p>
    <w:p w:rsidR="000A3D09" w:rsidRDefault="000A3D09" w:rsidP="000A3D09">
      <w:pPr>
        <w:pStyle w:val="a3"/>
      </w:pPr>
      <w:r>
        <w:t>- на товарный ярлык обувных товаров.</w:t>
      </w:r>
    </w:p>
    <w:p w:rsidR="000A3D09" w:rsidRDefault="000A3D09" w:rsidP="000A3D09">
      <w:pPr>
        <w:pStyle w:val="a3"/>
        <w:jc w:val="both"/>
      </w:pPr>
      <w:r>
        <w:t xml:space="preserve">Отсканировать и проверить код маркировки, узнать необходимые сведения о товаре до его покупки можно с помощью специального приложения на смартфоне (на системе </w:t>
      </w:r>
      <w:proofErr w:type="spellStart"/>
      <w:r>
        <w:t>iOS</w:t>
      </w:r>
      <w:proofErr w:type="spellEnd"/>
      <w:r>
        <w:t xml:space="preserve"> и </w:t>
      </w:r>
      <w:proofErr w:type="spellStart"/>
      <w:r>
        <w:t>Android</w:t>
      </w:r>
      <w:proofErr w:type="spellEnd"/>
      <w:r>
        <w:t>) «Честный знак».</w:t>
      </w:r>
    </w:p>
    <w:p w:rsidR="00885D09" w:rsidRDefault="00885D09"/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3D09"/>
    <w:rsid w:val="000A3D09"/>
    <w:rsid w:val="001C111B"/>
    <w:rsid w:val="001F1FD5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37BF"/>
    <w:rsid w:val="00885D09"/>
    <w:rsid w:val="009637DC"/>
    <w:rsid w:val="009B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D09"/>
    <w:rPr>
      <w:b/>
      <w:bCs/>
    </w:rPr>
  </w:style>
  <w:style w:type="character" w:styleId="a5">
    <w:name w:val="Emphasis"/>
    <w:basedOn w:val="a0"/>
    <w:uiPriority w:val="20"/>
    <w:qFormat/>
    <w:rsid w:val="000A3D09"/>
    <w:rPr>
      <w:i/>
      <w:iCs/>
    </w:rPr>
  </w:style>
  <w:style w:type="character" w:styleId="a6">
    <w:name w:val="Hyperlink"/>
    <w:basedOn w:val="a0"/>
    <w:uiPriority w:val="99"/>
    <w:semiHidden/>
    <w:unhideWhenUsed/>
    <w:rsid w:val="000A3D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80ajghhoc2aj1c8b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3386</Characters>
  <Application>Microsoft Office Word</Application>
  <DocSecurity>0</DocSecurity>
  <Lines>28</Lines>
  <Paragraphs>7</Paragraphs>
  <ScaleCrop>false</ScaleCrop>
  <Company>роспотребнадзор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2</cp:revision>
  <dcterms:created xsi:type="dcterms:W3CDTF">2022-08-04T09:52:00Z</dcterms:created>
  <dcterms:modified xsi:type="dcterms:W3CDTF">2022-08-04T09:53:00Z</dcterms:modified>
</cp:coreProperties>
</file>