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137" w:rsidRPr="000A0137" w:rsidRDefault="000A0137" w:rsidP="000A01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1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Азбука потребителя: Изучаем особенности покупки обуви</w:t>
      </w:r>
    </w:p>
    <w:p w:rsidR="000A0137" w:rsidRPr="000A0137" w:rsidRDefault="000A0137" w:rsidP="000A01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1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Урок № 5. Комиссионная продажа обуви</w:t>
      </w:r>
    </w:p>
    <w:p w:rsidR="000A0137" w:rsidRPr="000A0137" w:rsidRDefault="000A0137" w:rsidP="000A01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1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 xml:space="preserve">Общие разъяснения: </w:t>
      </w:r>
    </w:p>
    <w:p w:rsidR="000A0137" w:rsidRPr="000A0137" w:rsidRDefault="000A0137" w:rsidP="000A01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A013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Отношения между комиссионером (продавцом) и покупателем при продаже непродовольственных товаров, принятых на комиссию, регулируется положениями гл. 30 Гражданского кодекса РФ (часть вторая) от 26.01.1996 N 14-ФЗ, а также разделом Правила продажи непродовольственных товаров, принятых на комиссию (Правил продажи товаров по договору розничной купли-продажи, утв. Постановлением Правительства РФ от 31.12.2020 N 2463).</w:t>
      </w:r>
      <w:proofErr w:type="gramEnd"/>
    </w:p>
    <w:p w:rsidR="000A0137" w:rsidRPr="000A0137" w:rsidRDefault="000A0137" w:rsidP="000A01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1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Внимание! Ранее действовавшие «Правила комиссионной торговли непродовольственными товарами» утв. Постановлением Правительства РФ от 06.06.1998 N 569, а также «Правила продажи отдельных видов товаров», утв. Постановлением Правительства РФ от 19.01.1998 г. №55 утратили силу с 01.01.2021.</w:t>
      </w:r>
    </w:p>
    <w:p w:rsidR="000A0137" w:rsidRPr="000A0137" w:rsidRDefault="000A0137" w:rsidP="000A01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1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Информация о продавце товара определяется общими требованиями (</w:t>
      </w:r>
      <w:proofErr w:type="gramStart"/>
      <w:r w:rsidRPr="000A01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см</w:t>
      </w:r>
      <w:proofErr w:type="gramEnd"/>
      <w:r w:rsidRPr="000A01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 Урок «Предоставление информации потребителю»).</w:t>
      </w:r>
    </w:p>
    <w:p w:rsidR="000A0137" w:rsidRPr="000A0137" w:rsidRDefault="000A0137" w:rsidP="000A01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1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Информация о товаре, принятом на комиссию:</w:t>
      </w:r>
    </w:p>
    <w:p w:rsidR="000A0137" w:rsidRPr="000A0137" w:rsidRDefault="000A0137" w:rsidP="000A01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13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продаже непродовольственных товаров, принятых на комиссию, продавец обеспечивает наличие на товаре ярлыка, содержащего:</w:t>
      </w:r>
    </w:p>
    <w:p w:rsidR="000A0137" w:rsidRPr="000A0137" w:rsidRDefault="000A0137" w:rsidP="000A01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137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сведения, характеризующие состояние товара (новый, бывший в употреблении, недостатки товара);</w:t>
      </w:r>
    </w:p>
    <w:p w:rsidR="000A0137" w:rsidRPr="000A0137" w:rsidRDefault="000A0137" w:rsidP="000A01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137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сведения о подтверждении соответствия товара установленным требованиям, а также о сроке годности и (или) сроке службы. В случае если такая информация отсутствует, продавец обязан предоставить потребителю информацию о том, что соответствие товара установленным требованиям должно быть подтверждено, на него должен быть установлен срок годности или срок службы, но сведения об этом отсутствуют.</w:t>
      </w:r>
    </w:p>
    <w:p w:rsidR="000A0137" w:rsidRPr="000A0137" w:rsidRDefault="000A0137" w:rsidP="000A01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13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передаче товара потребителю одновременно передаются установленные изготовителем комплект принадлежностей (при наличии) и документы, содержащие информацию о правилах и условиях безопасного использования товара (при наличии).</w:t>
      </w:r>
    </w:p>
    <w:p w:rsidR="000A0137" w:rsidRPr="000A0137" w:rsidRDefault="000A0137" w:rsidP="000A01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137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товаром, в отношении которого установлен гарантийный срок, если он не истек, потребителю передаются (при наличии у продавца) соответствующие технические и (или) эксплуатационные документы (технический паспорт или иной заменяющий его документ, инструкция по эксплуатации), а также гарантийный талон на товар, подтверждающий право потребителя на использование оставшегося гарантийного срока.</w:t>
      </w:r>
    </w:p>
    <w:p w:rsidR="000A0137" w:rsidRPr="000A0137" w:rsidRDefault="000A0137" w:rsidP="000A01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1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Требования потребителя:</w:t>
      </w:r>
    </w:p>
    <w:p w:rsidR="000A0137" w:rsidRPr="000A0137" w:rsidRDefault="000A0137" w:rsidP="000A01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Покупатель, которому продан товар с </w:t>
      </w:r>
      <w:r w:rsidRPr="000A01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недостатками</w:t>
      </w:r>
      <w:r w:rsidRPr="000A0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если они не были оговорены комиссионером (продавцом), по своему выбору </w:t>
      </w:r>
      <w:r w:rsidRPr="000A01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вправе</w:t>
      </w:r>
      <w:r w:rsidRPr="000A013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A0137" w:rsidRPr="000A0137" w:rsidRDefault="000A0137" w:rsidP="000A01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137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потребовать замены на товар этой же марки (этих же модели и (или) артикула);</w:t>
      </w:r>
    </w:p>
    <w:p w:rsidR="000A0137" w:rsidRPr="000A0137" w:rsidRDefault="000A0137" w:rsidP="000A01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13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потребовать замены на такой же товар другой марки (модели, артикула) с соответствующим перерасчетом покупной цены;</w:t>
      </w:r>
    </w:p>
    <w:p w:rsidR="000A0137" w:rsidRPr="000A0137" w:rsidRDefault="000A0137" w:rsidP="000A01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137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потребовать соразмерного уменьшения покупной цены;</w:t>
      </w:r>
    </w:p>
    <w:p w:rsidR="000A0137" w:rsidRPr="000A0137" w:rsidRDefault="000A0137" w:rsidP="000A01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137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потребовать незамедлительного безвозмездного устранения недостатков товара или возмещения расходов на их исправление покупателем или третьим лицом.</w:t>
      </w:r>
    </w:p>
    <w:p w:rsidR="000A0137" w:rsidRPr="000A0137" w:rsidRDefault="000A0137" w:rsidP="000A01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13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покупатель вправе потребовать также полного возмещения убытков, причиненных ему вследствие продажи товара ненадлежащего качества.</w:t>
      </w:r>
    </w:p>
    <w:p w:rsidR="000A0137" w:rsidRPr="000A0137" w:rsidRDefault="000A0137" w:rsidP="000A01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137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Вместо предъявления указанных требований покупатель вправе отказаться от исполнения договора купли-продажи и потребовать возврата уплаченной за товар суммы. При этом покупатель по требованию комиссионера (продавца) и за счет комиссионера (продавца) должен возвратить товар с недостатками.</w:t>
      </w:r>
    </w:p>
    <w:p w:rsidR="000A0137" w:rsidRPr="000A0137" w:rsidRDefault="000A0137" w:rsidP="000A01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A0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покупателя о соразмерном уменьшении покупной цены товара, возмещении расходов на исправление недостатков товара покупателем или третьим лицом, возврате уплаченной за товар денежной суммы, а также требование о возмещении убытков, причиненных покупателю вследствие продажи товара ненадлежащего качества либо предоставления ненадлежащей информации о товаре, подлежат удовлетворению продавцом </w:t>
      </w:r>
      <w:r w:rsidRPr="000A01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 течение 10 дней</w:t>
      </w:r>
      <w:r w:rsidRPr="000A0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 дня предъявления соответствующего требования.</w:t>
      </w:r>
      <w:proofErr w:type="gramEnd"/>
    </w:p>
    <w:p w:rsidR="000A0137" w:rsidRPr="000A0137" w:rsidRDefault="000A0137" w:rsidP="000A01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1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Способы восстановления нарушенных прав:</w:t>
      </w:r>
    </w:p>
    <w:p w:rsidR="000A0137" w:rsidRPr="000A0137" w:rsidRDefault="000A0137" w:rsidP="000A01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137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Предъявление претензии продавцу. В случае поступления претензии потребителя продавец направляет ему ответ в отношении заявленных требований.</w:t>
      </w:r>
    </w:p>
    <w:p w:rsidR="000A0137" w:rsidRPr="000A0137" w:rsidRDefault="000A0137" w:rsidP="000A01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137">
        <w:rPr>
          <w:rFonts w:ascii="Times New Roman" w:eastAsia="Times New Roman" w:hAnsi="Times New Roman" w:cs="Times New Roman"/>
          <w:sz w:val="24"/>
          <w:szCs w:val="24"/>
          <w:lang w:eastAsia="ru-RU"/>
        </w:rPr>
        <w:t>2. Обращение в суд с исковым заявлением.</w:t>
      </w:r>
    </w:p>
    <w:p w:rsidR="000A0137" w:rsidRPr="000A0137" w:rsidRDefault="000A0137" w:rsidP="000A01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137">
        <w:rPr>
          <w:rFonts w:ascii="Times New Roman" w:eastAsia="Times New Roman" w:hAnsi="Times New Roman" w:cs="Times New Roman"/>
          <w:sz w:val="24"/>
          <w:szCs w:val="24"/>
          <w:lang w:eastAsia="ru-RU"/>
        </w:rPr>
        <w:t>3. Административная ответственность:</w:t>
      </w:r>
    </w:p>
    <w:p w:rsidR="000A0137" w:rsidRPr="000A0137" w:rsidRDefault="000A0137" w:rsidP="000A01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Нарушение продавцом Правил продажи товаров по договору розничной купли-продажи, в том числе, в части не предоставления потребителю ответа на заявленную претензию, влечет за собой наступление ответственности по </w:t>
      </w:r>
      <w:r w:rsidRPr="000A01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ст. 14.15 </w:t>
      </w:r>
      <w:proofErr w:type="spellStart"/>
      <w:r w:rsidRPr="000A01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КоАП</w:t>
      </w:r>
      <w:proofErr w:type="spellEnd"/>
      <w:r w:rsidRPr="000A01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РФ.</w:t>
      </w:r>
      <w:r w:rsidRPr="000A0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привлечения продавца к ответственности потребителю необходимо представить доказательств получения претензии продавцом.</w:t>
      </w:r>
    </w:p>
    <w:p w:rsidR="000A0137" w:rsidRPr="000A0137" w:rsidRDefault="000A0137" w:rsidP="000A01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137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привлечения изготовителя (продавца) к административной ответственности по указанной статье, гражданину рекомендуется обратиться с письменным заявлением в территориальный орган Управления федеральной службы по надзору в сфере защиты прав потребителей и благополучия человека по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арат</w:t>
      </w:r>
      <w:r w:rsidRPr="000A0137">
        <w:rPr>
          <w:rFonts w:ascii="Times New Roman" w:eastAsia="Times New Roman" w:hAnsi="Times New Roman" w:cs="Times New Roman"/>
          <w:sz w:val="24"/>
          <w:szCs w:val="24"/>
          <w:lang w:eastAsia="ru-RU"/>
        </w:rPr>
        <w:t>овской области (</w:t>
      </w:r>
      <w:proofErr w:type="spellStart"/>
      <w:r w:rsidRPr="000A013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Роспотребнадзор</w:t>
      </w:r>
      <w:proofErr w:type="spellEnd"/>
      <w:r w:rsidRPr="000A0137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0A0137" w:rsidRPr="000A0137" w:rsidRDefault="000A0137" w:rsidP="000A01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в соответствии со ст. 59 Федерального закона от 31.07.2020 N 248-ФЗ "О государственном контроле (надзоре) и муниципальном контроле в Российской Федерации" обращение граждан должно содержать сведения о причинении вреда (ущерба) или об угрозе причинения вреда (ущерба) охраняемым законом ценностям. </w:t>
      </w:r>
      <w:proofErr w:type="gramStart"/>
      <w:r w:rsidRPr="000A013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Такое обращение может быть подано лично с предъявлением документа, удостоверяющего личность гражданина, либо посредством  прохождения идентификации и аутентификации заявителя в единой системе идентификации и аутентификации на едином портале государственных и муниципальных услуг, региональных порталах государственных и муниципальных услуг или на официальных сайтах контрольных (надзорных) органов в сети "Интернет", а также в информационных системах контрольных (надзорных) органов;</w:t>
      </w:r>
      <w:proofErr w:type="gramEnd"/>
      <w:r w:rsidRPr="000A0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либо подано иным </w:t>
      </w:r>
      <w:proofErr w:type="gramStart"/>
      <w:r w:rsidRPr="000A013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способах</w:t>
      </w:r>
      <w:proofErr w:type="gramEnd"/>
      <w:r w:rsidRPr="000A0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установлением личности заявителя.</w:t>
      </w:r>
    </w:p>
    <w:p w:rsidR="000A0137" w:rsidRPr="000A0137" w:rsidRDefault="000A0137" w:rsidP="000A01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13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08.06.22 </w:t>
      </w:r>
    </w:p>
    <w:p w:rsidR="000A0137" w:rsidRPr="000A0137" w:rsidRDefault="000A0137" w:rsidP="000A0137">
      <w:pPr>
        <w:pBdr>
          <w:bottom w:val="single" w:sz="6" w:space="1" w:color="auto"/>
        </w:pBdr>
        <w:spacing w:after="0" w:line="240" w:lineRule="auto"/>
        <w:jc w:val="both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0A0137">
        <w:rPr>
          <w:rFonts w:ascii="Arial" w:eastAsia="Times New Roman" w:hAnsi="Arial" w:cs="Arial"/>
          <w:vanish/>
          <w:sz w:val="16"/>
          <w:szCs w:val="16"/>
          <w:lang w:eastAsia="ru-RU"/>
        </w:rPr>
        <w:t>Начало формы</w:t>
      </w:r>
    </w:p>
    <w:p w:rsidR="00885D09" w:rsidRDefault="000A0137" w:rsidP="000A0137">
      <w:pPr>
        <w:jc w:val="both"/>
      </w:pPr>
      <w:r w:rsidRPr="000A0137">
        <w:rPr>
          <w:rFonts w:ascii="Arial" w:eastAsia="Times New Roman" w:hAnsi="Arial" w:cs="Arial"/>
          <w:vanish/>
          <w:sz w:val="16"/>
          <w:szCs w:val="16"/>
          <w:lang w:eastAsia="ru-RU"/>
        </w:rPr>
        <w:t>Конец формы</w:t>
      </w:r>
    </w:p>
    <w:sectPr w:rsidR="00885D09" w:rsidSect="00885D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A0137"/>
    <w:rsid w:val="000A0137"/>
    <w:rsid w:val="001C111B"/>
    <w:rsid w:val="001F1FD5"/>
    <w:rsid w:val="002B5612"/>
    <w:rsid w:val="002C6DB9"/>
    <w:rsid w:val="003862E6"/>
    <w:rsid w:val="004115B6"/>
    <w:rsid w:val="00443B86"/>
    <w:rsid w:val="0060008E"/>
    <w:rsid w:val="00770E03"/>
    <w:rsid w:val="00785531"/>
    <w:rsid w:val="007A7B13"/>
    <w:rsid w:val="007B37BF"/>
    <w:rsid w:val="00885D09"/>
    <w:rsid w:val="009637DC"/>
    <w:rsid w:val="009B28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D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A01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A0137"/>
    <w:rPr>
      <w:b/>
      <w:bCs/>
    </w:rPr>
  </w:style>
  <w:style w:type="character" w:styleId="a5">
    <w:name w:val="Emphasis"/>
    <w:basedOn w:val="a0"/>
    <w:uiPriority w:val="20"/>
    <w:qFormat/>
    <w:rsid w:val="000A0137"/>
    <w:rPr>
      <w:i/>
      <w:iCs/>
    </w:rPr>
  </w:style>
  <w:style w:type="character" w:customStyle="1" w:styleId="metadata-entry">
    <w:name w:val="metadata-entry"/>
    <w:basedOn w:val="a0"/>
    <w:rsid w:val="000A0137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0A013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0A013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0A013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rsid w:val="000A0137"/>
    <w:rPr>
      <w:rFonts w:ascii="Arial" w:eastAsia="Times New Roman" w:hAnsi="Arial" w:cs="Arial"/>
      <w:vanish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775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4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71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16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29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193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4967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2231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2454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11659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18564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34454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4868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628480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819</Words>
  <Characters>4669</Characters>
  <Application>Microsoft Office Word</Application>
  <DocSecurity>0</DocSecurity>
  <Lines>38</Lines>
  <Paragraphs>10</Paragraphs>
  <ScaleCrop>false</ScaleCrop>
  <Company>роспотребнадзор</Company>
  <LinksUpToDate>false</LinksUpToDate>
  <CharactersWithSpaces>5478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начальник</dc:creator>
  <cp:keywords/>
  <dc:description/>
  <cp:lastModifiedBy>начальник</cp:lastModifiedBy>
  <cp:revision>2</cp:revision>
  <dcterms:created xsi:type="dcterms:W3CDTF">2022-08-04T09:55:00Z</dcterms:created>
  <dcterms:modified xsi:type="dcterms:W3CDTF">2022-08-04T09:57:00Z</dcterms:modified>
</cp:coreProperties>
</file>