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E" w:rsidRPr="009C6A0E" w:rsidRDefault="009C6A0E" w:rsidP="009C6A0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5010"/>
      <w:bookmarkStart w:id="1" w:name="sub_1500"/>
      <w:r w:rsidRPr="009C6A0E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государственную </w:t>
      </w:r>
      <w:proofErr w:type="gramStart"/>
      <w:r w:rsidRPr="009C6A0E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Pr="009C6A0E">
        <w:rPr>
          <w:rFonts w:ascii="Times New Roman" w:hAnsi="Times New Roman" w:cs="Times New Roman"/>
          <w:sz w:val="28"/>
          <w:szCs w:val="28"/>
        </w:rPr>
        <w:t xml:space="preserve"> а также его должностных лиц</w:t>
      </w:r>
    </w:p>
    <w:bookmarkEnd w:id="1"/>
    <w:p w:rsidR="009C6A0E" w:rsidRDefault="009C6A0E" w:rsidP="000B44F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B44FC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bookmarkEnd w:id="0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2" w:name="sub_1051"/>
      <w:r w:rsidRPr="000B44F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B44F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 уполномоченного органа, его должностных лиц, муниципальных служащих, МФЦ, его работников, организаций, привлекаемых МФЦ, их работников, принятых (осуществляемых) в ходе предоставления государственной услуги.</w:t>
      </w:r>
      <w:proofErr w:type="gramEnd"/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3" w:name="sub_1052"/>
      <w:bookmarkEnd w:id="2"/>
      <w:r w:rsidRPr="000B44F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0B44FC">
        <w:rPr>
          <w:rFonts w:ascii="Times New Roman" w:hAnsi="Times New Roman" w:cs="Times New Roman"/>
          <w:sz w:val="28"/>
          <w:szCs w:val="28"/>
        </w:rPr>
        <w:t xml:space="preserve">Обжалование осуществляется в порядке, установленном </w:t>
      </w:r>
      <w:hyperlink r:id="rId5" w:history="1">
        <w:r w:rsidRPr="000B44FC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услуг" (далее - Федеральный закон N 210-ФЗ), и </w:t>
      </w:r>
      <w:hyperlink r:id="rId6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19 апреля 2018 года N 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</w:t>
      </w:r>
      <w:proofErr w:type="gramEnd"/>
      <w:r w:rsidRPr="000B44FC">
        <w:rPr>
          <w:rFonts w:ascii="Times New Roman" w:hAnsi="Times New Roman" w:cs="Times New Roman"/>
          <w:sz w:val="28"/>
          <w:szCs w:val="28"/>
        </w:rPr>
        <w:t xml:space="preserve">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bookmarkEnd w:id="3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5020"/>
      <w:r w:rsidRPr="000B44FC">
        <w:rPr>
          <w:rFonts w:ascii="Times New Roman" w:hAnsi="Times New Roman" w:cs="Times New Roman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4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5" w:name="sub_1053"/>
      <w:r w:rsidRPr="000B44FC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 либо учредителю многофункционального центра, а также в привлекаемую многофункциональным центром организацию.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</w:t>
      </w:r>
      <w:r w:rsidRPr="000B44FC">
        <w:rPr>
          <w:rFonts w:ascii="Times New Roman" w:hAnsi="Times New Roman" w:cs="Times New Roman"/>
          <w:sz w:val="28"/>
          <w:szCs w:val="28"/>
        </w:rPr>
        <w:lastRenderedPageBreak/>
        <w:t>услугу. Жалоба на 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многофункционального центра подается учредителю многофункционального центра. Жалоба на решения и действия (бездействие) работника привлекаемой многофункциональным центром организации подается руководителю этой организации.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5030"/>
      <w:r w:rsidRPr="000B44F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ЕПГМУ</w:t>
      </w:r>
    </w:p>
    <w:bookmarkEnd w:id="6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7" w:name="sub_1054"/>
      <w:r w:rsidRPr="000B44FC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уполномоченного органа, должностных лиц, муниципальных служащих уполномоченного органа может быть направлена в письменной форме на бумажном носителе или в форме электронного документа.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bookmarkEnd w:id="7"/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На бумажном носителе жалоба может быть направлена по почте, через МФЦ, а также может быть принята при личном приеме заявителя.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При личном приеме заявитель представляет документ, удостоверяющий его личность.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МФЦ при получении жалобы обеспечивает ее передачу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4F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жалоба может быть направлена с использованием информационно-телекоммуникационной сети "Интернет" официального сайта уполномоченного органа, посредством </w:t>
      </w:r>
      <w:hyperlink r:id="rId7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ЕПГМУ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8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портала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8" w:name="sub_1055"/>
      <w:r w:rsidRPr="000B44FC">
        <w:rPr>
          <w:rFonts w:ascii="Times New Roman" w:hAnsi="Times New Roman" w:cs="Times New Roman"/>
          <w:sz w:val="28"/>
          <w:szCs w:val="28"/>
        </w:rPr>
        <w:t>5.5. Жалоба на решения и действия (бездействие) МФЦ, руководителя или работника МФЦ может быть направлена в письменной форме на бумажном носителе или в форме электронного документа.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bookmarkEnd w:id="8"/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lastRenderedPageBreak/>
        <w:t>На бумажном носителе жалоба может быть направлена по почте, а также может быть принята при личном приеме заявителя в МФЦ или у учредителя МФЦ.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При личном приеме заявитель представляет документ, удостоверяющий его личность.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жалоба может быть направлена с использованием информационно-телекоммуникационной сети "Интернет" </w:t>
      </w:r>
      <w:hyperlink r:id="rId9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официального сайта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МФЦ, </w:t>
      </w:r>
      <w:hyperlink r:id="rId10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ЕПГМУ</w:t>
        </w:r>
      </w:hyperlink>
      <w:r w:rsidRPr="000B44FC">
        <w:rPr>
          <w:rFonts w:ascii="Times New Roman" w:hAnsi="Times New Roman" w:cs="Times New Roman"/>
          <w:sz w:val="28"/>
          <w:szCs w:val="28"/>
        </w:rPr>
        <w:t>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привлекаемых МФЦ,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а также может быть принята при личном приеме заявителя.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9" w:name="sub_1056"/>
      <w:r w:rsidRPr="000B44FC">
        <w:rPr>
          <w:rFonts w:ascii="Times New Roman" w:hAnsi="Times New Roman" w:cs="Times New Roman"/>
          <w:sz w:val="28"/>
          <w:szCs w:val="28"/>
        </w:rPr>
        <w:t>5.6. Информацию о порядке подачи и рассмотрения жалобы граждане могут получить:</w:t>
      </w:r>
    </w:p>
    <w:bookmarkEnd w:id="9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ЕПГМУ</w:t>
        </w:r>
      </w:hyperlink>
      <w:r w:rsidRPr="000B44FC">
        <w:rPr>
          <w:rFonts w:ascii="Times New Roman" w:hAnsi="Times New Roman" w:cs="Times New Roman"/>
          <w:sz w:val="28"/>
          <w:szCs w:val="28"/>
        </w:rPr>
        <w:t>;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в региональном реестре государственных и муниципальных услуг;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многофункциональных центров;</w:t>
      </w: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при личном обращении, а также по телефону, электронной почте в уполномоченный орган, многофункциональные центры.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10" w:name="sub_1057"/>
      <w:r w:rsidRPr="000B44FC">
        <w:rPr>
          <w:rFonts w:ascii="Times New Roman" w:hAnsi="Times New Roman" w:cs="Times New Roman"/>
          <w:sz w:val="28"/>
          <w:szCs w:val="28"/>
        </w:rPr>
        <w:t>5.7. Заявитель может обратиться с жалобой, в том числе в следующих случаях: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1" w:name="sub_10571"/>
      <w:bookmarkEnd w:id="10"/>
      <w:r w:rsidRPr="000B44FC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2" w:name="sub_10572"/>
      <w:bookmarkEnd w:id="11"/>
      <w:r w:rsidRPr="000B44FC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0B44FC" w:rsidRPr="000B44FC" w:rsidRDefault="000B44FC" w:rsidP="000B4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3" w:name="sub_10573"/>
      <w:bookmarkEnd w:id="12"/>
      <w:r w:rsidRPr="000B44FC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 для предоставления государственной услуги;</w:t>
      </w: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4" w:name="sub_10574"/>
      <w:bookmarkEnd w:id="13"/>
      <w:r w:rsidRPr="000B44F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</w:t>
      </w:r>
      <w:r w:rsidRPr="000B44FC">
        <w:rPr>
          <w:rFonts w:ascii="Times New Roman" w:hAnsi="Times New Roman" w:cs="Times New Roman"/>
          <w:sz w:val="28"/>
          <w:szCs w:val="28"/>
        </w:rPr>
        <w:lastRenderedPageBreak/>
        <w:t>Федерации и нормативными правовыми актами Саратовской области для предоставления государственной услуги, у заявителя;</w:t>
      </w:r>
    </w:p>
    <w:p w:rsidR="000B44FC" w:rsidRPr="000B44FC" w:rsidRDefault="000B44FC" w:rsidP="000B4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5" w:name="sub_10575"/>
      <w:bookmarkEnd w:id="14"/>
      <w:proofErr w:type="gramStart"/>
      <w:r w:rsidRPr="000B44FC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  <w:proofErr w:type="gramEnd"/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6" w:name="sub_10576"/>
      <w:bookmarkEnd w:id="15"/>
      <w:r w:rsidRPr="000B44FC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Саратовской области;</w:t>
      </w:r>
    </w:p>
    <w:p w:rsidR="000B44FC" w:rsidRPr="000B44FC" w:rsidRDefault="000B44FC" w:rsidP="000B4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7" w:name="sub_10577"/>
      <w:bookmarkEnd w:id="16"/>
      <w:r w:rsidRPr="000B44FC">
        <w:rPr>
          <w:rFonts w:ascii="Times New Roman" w:hAnsi="Times New Roman" w:cs="Times New Roman"/>
          <w:sz w:val="28"/>
          <w:szCs w:val="28"/>
        </w:rPr>
        <w:t>отказ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8" w:name="sub_10578"/>
      <w:bookmarkEnd w:id="17"/>
      <w:r w:rsidRPr="000B44F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0B44FC" w:rsidRPr="000B44FC" w:rsidRDefault="000B44FC" w:rsidP="000B44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9" w:name="sub_10579"/>
      <w:bookmarkEnd w:id="18"/>
      <w:proofErr w:type="gramStart"/>
      <w:r w:rsidRPr="000B44FC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  <w:proofErr w:type="gramEnd"/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0" w:name="sub_105710"/>
      <w:bookmarkEnd w:id="19"/>
      <w:proofErr w:type="gramStart"/>
      <w:r w:rsidRPr="000B44F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пунктом 4 части 1 статьи 7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  <w:r w:rsidRPr="000B4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4FC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0B44FC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0B44FC">
          <w:rPr>
            <w:rStyle w:val="a3"/>
            <w:rFonts w:ascii="Times New Roman" w:hAnsi="Times New Roman"/>
            <w:sz w:val="28"/>
            <w:szCs w:val="28"/>
          </w:rPr>
          <w:t>частью 1.3 статьи 16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0B44FC" w:rsidRPr="000B44FC" w:rsidRDefault="000B44FC" w:rsidP="000B44FC">
      <w:pPr>
        <w:pStyle w:val="a4"/>
        <w:ind w:left="1725" w:firstLine="0"/>
        <w:rPr>
          <w:rFonts w:ascii="Times New Roman" w:hAnsi="Times New Roman" w:cs="Times New Roman"/>
          <w:sz w:val="28"/>
          <w:szCs w:val="28"/>
        </w:rPr>
      </w:pPr>
    </w:p>
    <w:p w:rsid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21" w:name="sub_1058"/>
      <w:bookmarkEnd w:id="20"/>
      <w:r w:rsidRPr="000B44FC">
        <w:rPr>
          <w:rFonts w:ascii="Times New Roman" w:hAnsi="Times New Roman" w:cs="Times New Roman"/>
          <w:sz w:val="28"/>
          <w:szCs w:val="28"/>
        </w:rPr>
        <w:t>5.8.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bookmarkEnd w:id="21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sub_15040"/>
      <w:r w:rsidRPr="000B44F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22"/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23" w:name="sub_1059"/>
      <w:r w:rsidRPr="000B44FC">
        <w:rPr>
          <w:rFonts w:ascii="Times New Roman" w:hAnsi="Times New Roman" w:cs="Times New Roman"/>
          <w:sz w:val="28"/>
          <w:szCs w:val="28"/>
        </w:rPr>
        <w:t>5.9. Подача и рассмотрение жалобы осуществляется в соответствии со следующими нормативными правовыми актами:</w:t>
      </w:r>
    </w:p>
    <w:bookmarkEnd w:id="23"/>
    <w:p w:rsidR="000B44FC" w:rsidRPr="000B44FC" w:rsidRDefault="00E11E22" w:rsidP="000B44FC">
      <w:pPr>
        <w:rPr>
          <w:rFonts w:ascii="Times New Roman" w:hAnsi="Times New Roman" w:cs="Times New Roman"/>
          <w:sz w:val="28"/>
          <w:szCs w:val="28"/>
        </w:rPr>
      </w:pPr>
      <w:r w:rsidRPr="000B44FC">
        <w:rPr>
          <w:rFonts w:ascii="Times New Roman" w:hAnsi="Times New Roman" w:cs="Times New Roman"/>
          <w:sz w:val="28"/>
          <w:szCs w:val="28"/>
        </w:rPr>
        <w:fldChar w:fldCharType="begin"/>
      </w:r>
      <w:r w:rsidR="000B44FC" w:rsidRPr="000B44FC">
        <w:rPr>
          <w:rFonts w:ascii="Times New Roman" w:hAnsi="Times New Roman" w:cs="Times New Roman"/>
          <w:sz w:val="28"/>
          <w:szCs w:val="28"/>
        </w:rPr>
        <w:instrText>HYPERLINK "http://internet.garant.ru/document/redirect/12177515/0"</w:instrText>
      </w:r>
      <w:r w:rsidRPr="000B44FC">
        <w:rPr>
          <w:rFonts w:ascii="Times New Roman" w:hAnsi="Times New Roman" w:cs="Times New Roman"/>
          <w:sz w:val="28"/>
          <w:szCs w:val="28"/>
        </w:rPr>
        <w:fldChar w:fldCharType="separate"/>
      </w:r>
      <w:r w:rsidR="000B44FC" w:rsidRPr="000B44FC">
        <w:rPr>
          <w:rStyle w:val="a3"/>
          <w:rFonts w:ascii="Times New Roman" w:hAnsi="Times New Roman"/>
          <w:sz w:val="28"/>
          <w:szCs w:val="28"/>
        </w:rPr>
        <w:t>Федеральным законом</w:t>
      </w:r>
      <w:r w:rsidRPr="000B44FC">
        <w:rPr>
          <w:rFonts w:ascii="Times New Roman" w:hAnsi="Times New Roman" w:cs="Times New Roman"/>
          <w:sz w:val="28"/>
          <w:szCs w:val="28"/>
        </w:rPr>
        <w:fldChar w:fldCharType="end"/>
      </w:r>
      <w:r w:rsidR="000B44FC" w:rsidRPr="000B44FC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услуг";</w:t>
      </w:r>
    </w:p>
    <w:p w:rsidR="000B44FC" w:rsidRPr="000B44FC" w:rsidRDefault="00E11E22" w:rsidP="000B44FC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B44FC" w:rsidRPr="000B44FC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0B44FC" w:rsidRPr="000B44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 года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B44FC" w:rsidRDefault="00E11E22" w:rsidP="000B44FC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0B44FC" w:rsidRPr="000B44FC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="000B44FC" w:rsidRPr="000B44FC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19 апреля 2018 года N 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  <w:proofErr w:type="gramEnd"/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</w:p>
    <w:p w:rsidR="000B44FC" w:rsidRPr="000B44FC" w:rsidRDefault="000B44FC" w:rsidP="000B44FC">
      <w:pPr>
        <w:rPr>
          <w:rFonts w:ascii="Times New Roman" w:hAnsi="Times New Roman" w:cs="Times New Roman"/>
          <w:sz w:val="28"/>
          <w:szCs w:val="28"/>
        </w:rPr>
      </w:pPr>
      <w:bookmarkStart w:id="24" w:name="sub_1510"/>
      <w:r w:rsidRPr="000B44FC">
        <w:rPr>
          <w:rFonts w:ascii="Times New Roman" w:hAnsi="Times New Roman" w:cs="Times New Roman"/>
          <w:sz w:val="28"/>
          <w:szCs w:val="28"/>
        </w:rPr>
        <w:t xml:space="preserve">5.10. Информация, указанная в настоящем разделе Административного регламента, размещена на </w:t>
      </w:r>
      <w:hyperlink r:id="rId16" w:history="1">
        <w:r w:rsidRPr="000B44FC">
          <w:rPr>
            <w:rStyle w:val="a3"/>
            <w:rFonts w:ascii="Times New Roman" w:hAnsi="Times New Roman"/>
            <w:sz w:val="28"/>
            <w:szCs w:val="28"/>
          </w:rPr>
          <w:t>ЕПГМУ</w:t>
        </w:r>
      </w:hyperlink>
      <w:r w:rsidRPr="000B44FC">
        <w:rPr>
          <w:rFonts w:ascii="Times New Roman" w:hAnsi="Times New Roman" w:cs="Times New Roman"/>
          <w:sz w:val="28"/>
          <w:szCs w:val="28"/>
        </w:rPr>
        <w:t xml:space="preserve"> Орган, предоставляющий государственную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bookmarkEnd w:id="24"/>
    <w:p w:rsidR="00C71FD7" w:rsidRPr="000B44FC" w:rsidRDefault="00C71FD7">
      <w:pPr>
        <w:rPr>
          <w:rFonts w:ascii="Times New Roman" w:hAnsi="Times New Roman" w:cs="Times New Roman"/>
          <w:sz w:val="28"/>
          <w:szCs w:val="28"/>
        </w:rPr>
      </w:pPr>
    </w:p>
    <w:sectPr w:rsidR="00C71FD7" w:rsidRPr="000B44FC" w:rsidSect="00C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55BA"/>
    <w:multiLevelType w:val="hybridMultilevel"/>
    <w:tmpl w:val="F69681BA"/>
    <w:lvl w:ilvl="0" w:tplc="0B5070B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FC"/>
    <w:rsid w:val="000B44FC"/>
    <w:rsid w:val="009C6A0E"/>
    <w:rsid w:val="00C71FD7"/>
    <w:rsid w:val="00E1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4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44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B44FC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0B4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539064/935" TargetMode="External"/><Relationship Id="rId13" Type="http://schemas.openxmlformats.org/officeDocument/2006/relationships/hyperlink" Target="http://internet.garant.ru/document/redirect/12177515/160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539064/2770" TargetMode="External"/><Relationship Id="rId12" Type="http://schemas.openxmlformats.org/officeDocument/2006/relationships/hyperlink" Target="http://internet.garant.ru/document/redirect/12177515/70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539064/2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5125000/0" TargetMode="External"/><Relationship Id="rId11" Type="http://schemas.openxmlformats.org/officeDocument/2006/relationships/hyperlink" Target="http://internet.garant.ru/document/redirect/9539064/2770" TargetMode="External"/><Relationship Id="rId5" Type="http://schemas.openxmlformats.org/officeDocument/2006/relationships/hyperlink" Target="http://internet.garant.ru/document/redirect/12177515/2100" TargetMode="External"/><Relationship Id="rId15" Type="http://schemas.openxmlformats.org/officeDocument/2006/relationships/hyperlink" Target="http://internet.garant.ru/document/redirect/45125000/0" TargetMode="External"/><Relationship Id="rId10" Type="http://schemas.openxmlformats.org/officeDocument/2006/relationships/hyperlink" Target="http://internet.garant.ru/document/redirect/9539064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539064/32623" TargetMode="External"/><Relationship Id="rId14" Type="http://schemas.openxmlformats.org/officeDocument/2006/relationships/hyperlink" Target="http://internet.garant.ru/document/redirect/702624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1637</Words>
  <Characters>9332</Characters>
  <Application>Microsoft Office Word</Application>
  <DocSecurity>0</DocSecurity>
  <Lines>77</Lines>
  <Paragraphs>21</Paragraphs>
  <ScaleCrop>false</ScaleCrop>
  <Company>Krokoz™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2022-06-22T08:22:00Z</dcterms:created>
  <dcterms:modified xsi:type="dcterms:W3CDTF">2022-06-22T08:36:00Z</dcterms:modified>
</cp:coreProperties>
</file>