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7" w:rsidRDefault="001E56B7" w:rsidP="001E56B7">
      <w:pPr>
        <w:pStyle w:val="ConsPlusNormal"/>
        <w:jc w:val="both"/>
        <w:outlineLvl w:val="0"/>
      </w:pPr>
    </w:p>
    <w:tbl>
      <w:tblPr>
        <w:tblW w:w="5070" w:type="pct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8"/>
        <w:gridCol w:w="4678"/>
      </w:tblGrid>
      <w:tr w:rsidR="001E56B7" w:rsidRPr="00363061" w:rsidTr="009E5CD8">
        <w:tc>
          <w:tcPr>
            <w:tcW w:w="5245" w:type="dxa"/>
          </w:tcPr>
          <w:p w:rsidR="001E56B7" w:rsidRPr="00363061" w:rsidRDefault="001E56B7" w:rsidP="009E5CD8">
            <w:pPr>
              <w:pStyle w:val="ConsPlusNormal"/>
            </w:pPr>
            <w:r w:rsidRPr="00363061">
              <w:t>24 декабря 2015 года</w:t>
            </w:r>
          </w:p>
        </w:tc>
        <w:tc>
          <w:tcPr>
            <w:tcW w:w="5104" w:type="dxa"/>
          </w:tcPr>
          <w:p w:rsidR="001E56B7" w:rsidRPr="00363061" w:rsidRDefault="001E56B7" w:rsidP="009E5CD8">
            <w:pPr>
              <w:pStyle w:val="ConsPlusNormal"/>
              <w:jc w:val="right"/>
            </w:pPr>
            <w:r w:rsidRPr="00363061">
              <w:t>N 178-ЗСО</w:t>
            </w:r>
          </w:p>
        </w:tc>
      </w:tr>
    </w:tbl>
    <w:p w:rsidR="001E56B7" w:rsidRPr="00363061" w:rsidRDefault="001E56B7" w:rsidP="001E5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Title"/>
        <w:jc w:val="center"/>
      </w:pPr>
      <w:r w:rsidRPr="00363061">
        <w:t>РОССИЙСКАЯ ФЕДЕРАЦИЯ</w:t>
      </w:r>
    </w:p>
    <w:p w:rsidR="001E56B7" w:rsidRPr="00363061" w:rsidRDefault="001E56B7" w:rsidP="001E56B7">
      <w:pPr>
        <w:pStyle w:val="ConsPlusTitle"/>
        <w:jc w:val="center"/>
      </w:pPr>
    </w:p>
    <w:p w:rsidR="001E56B7" w:rsidRPr="00363061" w:rsidRDefault="001E56B7" w:rsidP="001E56B7">
      <w:pPr>
        <w:pStyle w:val="ConsPlusTitle"/>
        <w:jc w:val="center"/>
      </w:pPr>
      <w:r w:rsidRPr="00363061">
        <w:t>ЗАКОН</w:t>
      </w:r>
    </w:p>
    <w:p w:rsidR="001E56B7" w:rsidRPr="00363061" w:rsidRDefault="001E56B7" w:rsidP="001E56B7">
      <w:pPr>
        <w:pStyle w:val="ConsPlusTitle"/>
        <w:jc w:val="center"/>
      </w:pPr>
      <w:r w:rsidRPr="00363061">
        <w:t>САРАТОВСКОЙ ОБЛАСТИ</w:t>
      </w:r>
    </w:p>
    <w:p w:rsidR="001E56B7" w:rsidRPr="00363061" w:rsidRDefault="001E56B7" w:rsidP="001E56B7">
      <w:pPr>
        <w:pStyle w:val="ConsPlusTitle"/>
        <w:jc w:val="center"/>
      </w:pPr>
    </w:p>
    <w:p w:rsidR="001E56B7" w:rsidRPr="00363061" w:rsidRDefault="001E56B7" w:rsidP="001E56B7">
      <w:pPr>
        <w:pStyle w:val="ConsPlusTitle"/>
        <w:jc w:val="center"/>
      </w:pPr>
      <w:r w:rsidRPr="00363061">
        <w:t>ОБ УСТАНОВЛЕНИИ ЕЖЕМЕСЯЧНОЙ КОМПЕНСАЦИИ РАСХОДОВ ПО УПЛАТЕ</w:t>
      </w:r>
    </w:p>
    <w:p w:rsidR="001E56B7" w:rsidRPr="00363061" w:rsidRDefault="001E56B7" w:rsidP="001E56B7">
      <w:pPr>
        <w:pStyle w:val="ConsPlusTitle"/>
        <w:jc w:val="center"/>
      </w:pPr>
      <w:r w:rsidRPr="00363061">
        <w:t>ВЗНОСА НА КАПИТАЛЬНЫЙ РЕМОНТ ОТДЕЛЬНЫМ КАТЕГОРИЯМ ГРАЖДАН,</w:t>
      </w:r>
    </w:p>
    <w:p w:rsidR="001E56B7" w:rsidRPr="00363061" w:rsidRDefault="001E56B7" w:rsidP="001E56B7">
      <w:pPr>
        <w:pStyle w:val="ConsPlusTitle"/>
        <w:jc w:val="center"/>
      </w:pPr>
      <w:r w:rsidRPr="00363061">
        <w:t>ПРОЖИВАЮЩИХ В САРАТОВСКОЙ ОБЛАСТИ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jc w:val="right"/>
      </w:pPr>
      <w:r w:rsidRPr="00363061">
        <w:t>Принят</w:t>
      </w:r>
    </w:p>
    <w:p w:rsidR="001E56B7" w:rsidRPr="00363061" w:rsidRDefault="001E56B7" w:rsidP="001E56B7">
      <w:pPr>
        <w:pStyle w:val="ConsPlusNormal"/>
        <w:jc w:val="right"/>
      </w:pPr>
      <w:r w:rsidRPr="00363061">
        <w:t>Саратовской областной Думой</w:t>
      </w:r>
    </w:p>
    <w:p w:rsidR="001E56B7" w:rsidRPr="00363061" w:rsidRDefault="001E56B7" w:rsidP="001E56B7">
      <w:pPr>
        <w:pStyle w:val="ConsPlusNormal"/>
        <w:jc w:val="right"/>
      </w:pPr>
      <w:r w:rsidRPr="00363061">
        <w:t>23 декабря 2015 года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  <w:outlineLvl w:val="0"/>
      </w:pPr>
      <w:bookmarkStart w:id="0" w:name="Par17"/>
      <w:bookmarkEnd w:id="0"/>
      <w:r w:rsidRPr="00363061">
        <w:t>Статья 1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</w:pPr>
      <w:bookmarkStart w:id="1" w:name="Par19"/>
      <w:bookmarkEnd w:id="1"/>
      <w:r w:rsidRPr="00363061">
        <w:t>1. Мера социальной поддержки по уплате взноса на капитальный ремонт общего имущества в многоквартирном доме в форме ежемесячной компенсации расходов на уплату взноса на капитальный ремонт общего имущества в многоквартирном доме (далее - компенсация) предоставляется следующим категориям граждан, проживающих в Саратовской области (далее - граждане):</w:t>
      </w:r>
    </w:p>
    <w:p w:rsidR="001E56B7" w:rsidRPr="00363061" w:rsidRDefault="001E56B7" w:rsidP="001E56B7">
      <w:pPr>
        <w:pStyle w:val="ConsPlusNormal"/>
        <w:ind w:firstLine="540"/>
        <w:jc w:val="both"/>
      </w:pPr>
      <w:bookmarkStart w:id="2" w:name="Par20"/>
      <w:bookmarkEnd w:id="2"/>
      <w:r w:rsidRPr="00363061">
        <w:t>1) одиноко проживающим неработающим собственникам жилых помещений, достигшим возраста 70 лет;</w:t>
      </w:r>
    </w:p>
    <w:p w:rsidR="001E56B7" w:rsidRPr="00363061" w:rsidRDefault="001E56B7" w:rsidP="001E56B7">
      <w:pPr>
        <w:pStyle w:val="ConsPlusNormal"/>
        <w:ind w:firstLine="540"/>
        <w:jc w:val="both"/>
      </w:pPr>
      <w:bookmarkStart w:id="3" w:name="Par21"/>
      <w:bookmarkEnd w:id="3"/>
      <w:r w:rsidRPr="00363061">
        <w:t>2) одиноко проживающим неработающим собственникам жилых помещений, достигшим возраста 80 лет;</w:t>
      </w:r>
    </w:p>
    <w:p w:rsidR="001E56B7" w:rsidRPr="00363061" w:rsidRDefault="001E56B7" w:rsidP="001E56B7">
      <w:pPr>
        <w:pStyle w:val="ConsPlusNormal"/>
        <w:ind w:firstLine="540"/>
        <w:jc w:val="both"/>
      </w:pPr>
      <w:bookmarkStart w:id="4" w:name="Par22"/>
      <w:bookmarkEnd w:id="4"/>
      <w:r w:rsidRPr="00363061">
        <w:t>3)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лет;</w:t>
      </w:r>
    </w:p>
    <w:p w:rsidR="001E56B7" w:rsidRPr="00363061" w:rsidRDefault="001E56B7" w:rsidP="001E56B7">
      <w:pPr>
        <w:pStyle w:val="ConsPlusNormal"/>
        <w:ind w:firstLine="540"/>
        <w:jc w:val="both"/>
      </w:pPr>
      <w:bookmarkStart w:id="5" w:name="Par23"/>
      <w:bookmarkEnd w:id="5"/>
      <w:r w:rsidRPr="00363061">
        <w:t>4)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80 лет.</w:t>
      </w: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2. При наличии у граждан, указанных в </w:t>
      </w:r>
      <w:hyperlink w:anchor="Par19" w:tooltip="1. Мера социальной поддержки по уплате взноса на капитальный ремонт общего имущества в многоквартирном доме в форме ежемесячной компенсации расходов на уплату взноса на капитальный ремонт общего имущества в многоквартирном доме (далее - компенсация) предоставл" w:history="1">
        <w:r w:rsidRPr="00363061">
          <w:rPr>
            <w:color w:val="0000FF"/>
          </w:rPr>
          <w:t>части 1</w:t>
        </w:r>
      </w:hyperlink>
      <w:r w:rsidRPr="00363061">
        <w:t xml:space="preserve"> настоящей статьи, права на получение компенсации в соответствии с настоящим Законом и (или) ежемесячной компенсации расходов на оплату жилого помещения и коммунальных услуг в соответствии с иными нормативными правовыми актами области по нескольким основаниям, компенсация или ежемесячная компенсация расходов на оплату жилого помещения и коммунальных услуг производится по одному основанию по выбору гражданина.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  <w:outlineLvl w:val="0"/>
      </w:pPr>
      <w:r w:rsidRPr="00363061">
        <w:t>Статья 2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1. Гражданам, указанным в </w:t>
      </w:r>
      <w:hyperlink w:anchor="Par20" w:tooltip="1) одиноко проживающим неработающим собственникам жилых помещений, достигшим возраста 70 лет;" w:history="1">
        <w:r w:rsidRPr="00363061">
          <w:rPr>
            <w:color w:val="0000FF"/>
          </w:rPr>
          <w:t>пункте 1 части 1 статьи 1</w:t>
        </w:r>
      </w:hyperlink>
      <w:r w:rsidRPr="00363061">
        <w:t xml:space="preserve"> настоящего Закона, компенсация предоставляется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области, и фактически занимаемой общей площади жилого помещения в пределах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(далее - субсидии), на одиноко проживающего гражданина.</w:t>
      </w: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2. Гражданам, указанным в </w:t>
      </w:r>
      <w:hyperlink w:anchor="Par21" w:tooltip="2) одиноко проживающим неработающим собственникам жилых помещений, достигшим возраста 80 лет;" w:history="1">
        <w:r w:rsidRPr="00363061">
          <w:rPr>
            <w:color w:val="0000FF"/>
          </w:rPr>
          <w:t>пункте 2 части 1 статьи 1</w:t>
        </w:r>
      </w:hyperlink>
      <w:r w:rsidRPr="00363061">
        <w:t xml:space="preserve"> настоящего Закона, компенсация предоставляется в размере 100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области, и фактически занимаемой общей площади жилого помещения в пределах размера регионального стандарта нормативной площади жилого помещения, используемой для расчета субсидий, на одиноко проживающего гражданина.</w:t>
      </w: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3. Гражданам, указанным в </w:t>
      </w:r>
      <w:hyperlink w:anchor="Par22" w:tooltip="3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;" w:history="1">
        <w:r w:rsidRPr="00363061">
          <w:rPr>
            <w:color w:val="0000FF"/>
          </w:rPr>
          <w:t>пункте 3 части 1 статьи 1</w:t>
        </w:r>
      </w:hyperlink>
      <w:r w:rsidRPr="00363061">
        <w:t xml:space="preserve"> настоящего Закона, компенсация предоставляется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области, и фактически занимаемой общей площади жилого помещения в пределах размера (в зависимости от количества членов семьи) регионального </w:t>
      </w:r>
      <w:r w:rsidRPr="00363061">
        <w:lastRenderedPageBreak/>
        <w:t>стандарта нормативной площади жилого помещения, используемой для расчета субсидий.</w:t>
      </w: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4. Гражданам, указанным в </w:t>
      </w:r>
      <w:hyperlink w:anchor="Par23" w:tooltip="4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80 лет." w:history="1">
        <w:r w:rsidRPr="00363061">
          <w:rPr>
            <w:color w:val="0000FF"/>
          </w:rPr>
          <w:t>пункте 4 части 1 статьи 1</w:t>
        </w:r>
      </w:hyperlink>
      <w:r w:rsidRPr="00363061">
        <w:t xml:space="preserve"> настоящего Закона, компенсация предоставляется в размере 100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области, и фактически занимаемой общей площади жилого помещения в пределах размера (в зависимости от количества членов семьи) регионального стандарта нормативной площади жилого помещения, используемой для расчета субсидий.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  <w:outlineLvl w:val="0"/>
      </w:pPr>
      <w:r w:rsidRPr="00363061">
        <w:t>Статья 3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>Порядок и условия предоставления компенсации устанавливаются Правительством области.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  <w:outlineLvl w:val="0"/>
      </w:pPr>
      <w:r w:rsidRPr="00363061">
        <w:t>Статья 4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 xml:space="preserve">Расходы на предоставление компенсации гражданам, указанным в </w:t>
      </w:r>
      <w:hyperlink w:anchor="Par17" w:tooltip="Статья 1" w:history="1">
        <w:r w:rsidRPr="00363061">
          <w:rPr>
            <w:color w:val="0000FF"/>
          </w:rPr>
          <w:t>статье 1</w:t>
        </w:r>
      </w:hyperlink>
      <w:r w:rsidRPr="00363061">
        <w:t xml:space="preserve"> настоящего Закона, осуществляются за счет средств областного бюджета.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  <w:outlineLvl w:val="0"/>
      </w:pPr>
      <w:r w:rsidRPr="00363061">
        <w:t>Статья 5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ind w:firstLine="540"/>
        <w:jc w:val="both"/>
      </w:pPr>
      <w:r w:rsidRPr="00363061">
        <w:t>Настоящий Закон вступает в силу через десять дней после дня его официального опубликования и распространяется на правоотношения, возникшие с 1 января 2016 года.</w:t>
      </w:r>
    </w:p>
    <w:p w:rsidR="001E56B7" w:rsidRPr="00363061" w:rsidRDefault="001E56B7" w:rsidP="001E56B7">
      <w:pPr>
        <w:pStyle w:val="ConsPlusNormal"/>
        <w:jc w:val="both"/>
      </w:pPr>
    </w:p>
    <w:p w:rsidR="001E56B7" w:rsidRPr="00363061" w:rsidRDefault="001E56B7" w:rsidP="001E56B7">
      <w:pPr>
        <w:pStyle w:val="ConsPlusNormal"/>
        <w:jc w:val="right"/>
      </w:pPr>
      <w:r w:rsidRPr="00363061">
        <w:t>Губернатор</w:t>
      </w:r>
    </w:p>
    <w:p w:rsidR="001E56B7" w:rsidRPr="00363061" w:rsidRDefault="001E56B7" w:rsidP="001E56B7">
      <w:pPr>
        <w:pStyle w:val="ConsPlusNormal"/>
        <w:jc w:val="right"/>
      </w:pPr>
      <w:r w:rsidRPr="00363061">
        <w:t>Саратовской области</w:t>
      </w:r>
    </w:p>
    <w:p w:rsidR="001E56B7" w:rsidRPr="00363061" w:rsidRDefault="001E56B7" w:rsidP="001E56B7">
      <w:pPr>
        <w:pStyle w:val="ConsPlusNormal"/>
        <w:jc w:val="right"/>
      </w:pPr>
      <w:r w:rsidRPr="00363061">
        <w:t>В.В.РАДАЕВ</w:t>
      </w:r>
    </w:p>
    <w:p w:rsidR="001E56B7" w:rsidRPr="00363061" w:rsidRDefault="001E56B7" w:rsidP="001E56B7">
      <w:pPr>
        <w:pStyle w:val="ConsPlusNormal"/>
      </w:pPr>
      <w:r w:rsidRPr="00363061">
        <w:t>г. Саратов</w:t>
      </w:r>
    </w:p>
    <w:p w:rsidR="001E56B7" w:rsidRPr="00363061" w:rsidRDefault="001E56B7" w:rsidP="001E56B7">
      <w:pPr>
        <w:pStyle w:val="ConsPlusNormal"/>
      </w:pPr>
      <w:r w:rsidRPr="00363061">
        <w:t>24 декабря 2015 года</w:t>
      </w:r>
    </w:p>
    <w:p w:rsidR="001E56B7" w:rsidRDefault="001E56B7" w:rsidP="001E56B7">
      <w:pPr>
        <w:pStyle w:val="ConsPlusNormal"/>
      </w:pPr>
      <w:r w:rsidRPr="00363061">
        <w:t>N 178-ЗСО</w:t>
      </w:r>
    </w:p>
    <w:p w:rsidR="001E56B7" w:rsidRDefault="001E56B7" w:rsidP="001E56B7">
      <w:pPr>
        <w:pStyle w:val="ConsPlusNormal"/>
        <w:jc w:val="both"/>
      </w:pPr>
    </w:p>
    <w:p w:rsidR="00A867DF" w:rsidRDefault="00A867DF">
      <w:bookmarkStart w:id="6" w:name="_GoBack"/>
      <w:bookmarkEnd w:id="6"/>
    </w:p>
    <w:sectPr w:rsidR="00A867DF" w:rsidSect="0089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6B7"/>
    <w:rsid w:val="001E56B7"/>
    <w:rsid w:val="00363061"/>
    <w:rsid w:val="008909FE"/>
    <w:rsid w:val="00A867DF"/>
    <w:rsid w:val="00B6286B"/>
    <w:rsid w:val="00CD5BC8"/>
    <w:rsid w:val="00D0066A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Paylkina</cp:lastModifiedBy>
  <cp:revision>2</cp:revision>
  <dcterms:created xsi:type="dcterms:W3CDTF">2020-11-25T06:27:00Z</dcterms:created>
  <dcterms:modified xsi:type="dcterms:W3CDTF">2020-11-25T06:27:00Z</dcterms:modified>
</cp:coreProperties>
</file>