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DB" w:rsidRDefault="003164DB" w:rsidP="003164DB">
      <w:pPr>
        <w:pStyle w:val="2"/>
        <w:spacing w:before="240" w:beforeAutospacing="0" w:after="240" w:afterAutospacing="0" w:line="450" w:lineRule="atLeast"/>
        <w:rPr>
          <w:rFonts w:ascii="Arial" w:hAnsi="Arial" w:cs="Arial"/>
          <w:color w:val="1C1C1C"/>
          <w:sz w:val="33"/>
          <w:szCs w:val="33"/>
        </w:rPr>
      </w:pPr>
      <w:r>
        <w:rPr>
          <w:rFonts w:ascii="Arial" w:hAnsi="Arial" w:cs="Arial"/>
          <w:color w:val="1C1C1C"/>
          <w:sz w:val="33"/>
          <w:szCs w:val="33"/>
        </w:rPr>
        <w:t>Минтруд разъяснил, можно ли разбивать ежегодный отпуск на части</w:t>
      </w:r>
    </w:p>
    <w:p w:rsidR="003164DB" w:rsidRDefault="003164DB" w:rsidP="003164DB">
      <w:pPr>
        <w:pStyle w:val="a3"/>
        <w:spacing w:line="375" w:lineRule="atLeast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Ежегодный оплачиваемый отпуск разбивать на части можно. Но одна из частей отпуска не должна быть меньше 14 дней, разъяснил Минтруд. А вот оставшуюся часть можно дробить даже по дню. Но только в том случае, если на это согласен работодатель.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  <w:t>В 2022 году выгоднее уходить в отпуск в марте, августе, сентябре и декабре.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  <w:t>Дни отдыха стоят дешевле, чем рабочие дни. Все дело в разных формулах расчета оплаты отпускного и рабочего времени. И чем меньше в месяце рабочих дней, тем дороже они ценятся. Меньше всего рабочих дней в 2022 году было в январе (16). Меньше обычного их в феврале (19) и мае (18). В эти месяцы лучше ударно поработать, к тому же в них и так будет достаточно праздничных дней. А вот в отпуск, исходя из этой логики, лучше пойти в марте, августе, сентябре и декабре. В этих месяцах максимальное количество рабочих дней - 22 или 23.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</w:rPr>
        <w:br/>
        <w:t>Источник: </w:t>
      </w:r>
      <w:hyperlink r:id="rId4" w:history="1">
        <w:r>
          <w:rPr>
            <w:rStyle w:val="a4"/>
            <w:rFonts w:ascii="Arial" w:hAnsi="Arial" w:cs="Arial"/>
            <w:color w:val="157FC4"/>
          </w:rPr>
          <w:t>https://rg.ru/</w:t>
        </w:r>
      </w:hyperlink>
    </w:p>
    <w:p w:rsidR="007820A8" w:rsidRDefault="007820A8"/>
    <w:sectPr w:rsidR="007820A8" w:rsidSect="00E721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64DB"/>
    <w:rsid w:val="00236273"/>
    <w:rsid w:val="003164DB"/>
    <w:rsid w:val="007820A8"/>
    <w:rsid w:val="0096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A8"/>
  </w:style>
  <w:style w:type="paragraph" w:styleId="2">
    <w:name w:val="heading 2"/>
    <w:basedOn w:val="a"/>
    <w:link w:val="20"/>
    <w:uiPriority w:val="9"/>
    <w:qFormat/>
    <w:rsid w:val="00316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64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Krokoz™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1</cp:revision>
  <dcterms:created xsi:type="dcterms:W3CDTF">2022-03-17T12:53:00Z</dcterms:created>
  <dcterms:modified xsi:type="dcterms:W3CDTF">2022-03-17T12:54:00Z</dcterms:modified>
</cp:coreProperties>
</file>