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79" w:rsidRPr="00964E79" w:rsidRDefault="00964E79" w:rsidP="00964E79">
      <w:pPr>
        <w:spacing w:before="240" w:after="240" w:line="450" w:lineRule="atLeast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964E79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Утверждены правила разработки, утверждения и изменения НПА в сфере охраны труда</w:t>
      </w:r>
    </w:p>
    <w:p w:rsidR="00964E79" w:rsidRPr="00964E79" w:rsidRDefault="00964E79" w:rsidP="00964E79">
      <w:pPr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64E79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РФ от 26.02.2022 N 255 были установлены Правила о разработке, утверждении и изменении нормативных правовых актов федеральных органов исполнительной власти, содержащих государственные нормативные требования охраны труда.</w:t>
      </w:r>
    </w:p>
    <w:p w:rsidR="00964E79" w:rsidRPr="00964E79" w:rsidRDefault="00964E79" w:rsidP="00964E79">
      <w:pPr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64E79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 регламентирует, что к НПА, </w:t>
      </w:r>
      <w:proofErr w:type="gramStart"/>
      <w:r w:rsidRPr="00964E79">
        <w:rPr>
          <w:rFonts w:ascii="Arial" w:eastAsia="Times New Roman" w:hAnsi="Arial" w:cs="Arial"/>
          <w:sz w:val="24"/>
          <w:szCs w:val="24"/>
          <w:lang w:eastAsia="ru-RU"/>
        </w:rPr>
        <w:t>содержащим</w:t>
      </w:r>
      <w:proofErr w:type="gramEnd"/>
      <w:r w:rsidRPr="00964E79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 охраны труда, относятся:</w:t>
      </w:r>
    </w:p>
    <w:p w:rsidR="00964E79" w:rsidRPr="00964E79" w:rsidRDefault="00964E79" w:rsidP="00964E79">
      <w:pPr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64E79">
        <w:rPr>
          <w:rFonts w:ascii="Arial" w:eastAsia="Times New Roman" w:hAnsi="Arial" w:cs="Arial"/>
          <w:sz w:val="24"/>
          <w:szCs w:val="24"/>
          <w:lang w:eastAsia="ru-RU"/>
        </w:rPr>
        <w:t>- правила по охране труда; </w:t>
      </w:r>
    </w:p>
    <w:p w:rsidR="00964E79" w:rsidRPr="00964E79" w:rsidRDefault="00964E79" w:rsidP="00964E79">
      <w:pPr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64E79">
        <w:rPr>
          <w:rFonts w:ascii="Arial" w:eastAsia="Times New Roman" w:hAnsi="Arial" w:cs="Arial"/>
          <w:sz w:val="24"/>
          <w:szCs w:val="24"/>
          <w:lang w:eastAsia="ru-RU"/>
        </w:rPr>
        <w:t>- единые типовые нормы бесплатной выдачи работникам средств индивидуальной защиты; </w:t>
      </w:r>
    </w:p>
    <w:p w:rsidR="00964E79" w:rsidRPr="00964E79" w:rsidRDefault="00964E79" w:rsidP="00964E79">
      <w:pPr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64E79">
        <w:rPr>
          <w:rFonts w:ascii="Arial" w:eastAsia="Times New Roman" w:hAnsi="Arial" w:cs="Arial"/>
          <w:sz w:val="24"/>
          <w:szCs w:val="24"/>
          <w:lang w:eastAsia="ru-RU"/>
        </w:rPr>
        <w:t>- также иные нормативные правовые акты, содержащие государственные нормативные требования охраны труда.</w:t>
      </w:r>
    </w:p>
    <w:p w:rsidR="00964E79" w:rsidRPr="00964E79" w:rsidRDefault="00964E79" w:rsidP="00964E79">
      <w:pPr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64E79">
        <w:rPr>
          <w:rFonts w:ascii="Arial" w:eastAsia="Times New Roman" w:hAnsi="Arial" w:cs="Arial"/>
          <w:sz w:val="24"/>
          <w:szCs w:val="24"/>
          <w:lang w:eastAsia="ru-RU"/>
        </w:rPr>
        <w:t>Данные проекты НПА могут разрабатывать организации, учреждения, ассоциации, объединения, ГВБФ, органы власти.</w:t>
      </w:r>
    </w:p>
    <w:p w:rsidR="00964E79" w:rsidRPr="00964E79" w:rsidRDefault="00964E79" w:rsidP="00964E79">
      <w:pPr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64E79">
        <w:rPr>
          <w:rFonts w:ascii="Arial" w:eastAsia="Times New Roman" w:hAnsi="Arial" w:cs="Arial"/>
          <w:sz w:val="24"/>
          <w:szCs w:val="24"/>
          <w:lang w:eastAsia="ru-RU"/>
        </w:rPr>
        <w:t>После рассмотрения проектов актов на заседании Российской трехсторонней комиссии по регулированию социально-трудовых отношений они утверждаются Минтрудом РФ.</w:t>
      </w:r>
    </w:p>
    <w:p w:rsidR="00964E79" w:rsidRPr="00964E79" w:rsidRDefault="00964E79" w:rsidP="00964E79">
      <w:pPr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64E79">
        <w:rPr>
          <w:rFonts w:ascii="Arial" w:eastAsia="Times New Roman" w:hAnsi="Arial" w:cs="Arial"/>
          <w:sz w:val="24"/>
          <w:szCs w:val="24"/>
          <w:lang w:eastAsia="ru-RU"/>
        </w:rPr>
        <w:t>Данное постановление вступает в силу с 1 сентября 2022 г. и действует до 1 сентября 2028 г.</w:t>
      </w:r>
    </w:p>
    <w:p w:rsidR="00964E79" w:rsidRPr="00964E79" w:rsidRDefault="00964E79" w:rsidP="00964E79">
      <w:pPr>
        <w:spacing w:before="100" w:beforeAutospacing="1" w:after="240" w:line="37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64E79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Источник: </w:t>
      </w:r>
      <w:proofErr w:type="spellStart"/>
      <w:r w:rsidRPr="00964E79">
        <w:rPr>
          <w:rFonts w:ascii="Arial" w:eastAsia="Times New Roman" w:hAnsi="Arial" w:cs="Arial"/>
          <w:sz w:val="24"/>
          <w:szCs w:val="24"/>
          <w:lang w:eastAsia="ru-RU"/>
        </w:rPr>
        <w:t>Техэксперт</w:t>
      </w:r>
      <w:proofErr w:type="spellEnd"/>
    </w:p>
    <w:p w:rsidR="006A6426" w:rsidRPr="00964E79" w:rsidRDefault="006A6426"/>
    <w:p w:rsidR="00964E79" w:rsidRPr="00964E79" w:rsidRDefault="00964E79"/>
    <w:sectPr w:rsidR="00964E79" w:rsidRPr="00964E79" w:rsidSect="006A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4E79"/>
    <w:rsid w:val="00236273"/>
    <w:rsid w:val="006A6426"/>
    <w:rsid w:val="00962F5F"/>
    <w:rsid w:val="0096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Krokoz™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1</cp:revision>
  <dcterms:created xsi:type="dcterms:W3CDTF">2022-03-18T06:57:00Z</dcterms:created>
  <dcterms:modified xsi:type="dcterms:W3CDTF">2022-03-18T06:57:00Z</dcterms:modified>
</cp:coreProperties>
</file>