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4E" w:rsidRDefault="00CD124E" w:rsidP="00CD124E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D124E" w:rsidRDefault="00CD124E" w:rsidP="00CD124E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«Комплексное благоустройство территорий МО г. Красный Кут Саратовской области»</w:t>
      </w:r>
    </w:p>
    <w:p w:rsidR="00CD124E" w:rsidRDefault="00CD124E" w:rsidP="00CD124E">
      <w:pPr>
        <w:ind w:left="-709" w:right="-285"/>
        <w:jc w:val="center"/>
        <w:rPr>
          <w:sz w:val="22"/>
          <w:szCs w:val="2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3033"/>
        <w:gridCol w:w="1138"/>
        <w:gridCol w:w="1029"/>
        <w:gridCol w:w="6"/>
        <w:gridCol w:w="1740"/>
      </w:tblGrid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</w:pPr>
            <w:r>
              <w:t>Наименование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</w:pPr>
            <w:r>
              <w:t>Комплексное благоустройство территорий МО г. Красный Кут Саратовской области (далее программа)</w:t>
            </w:r>
          </w:p>
        </w:tc>
      </w:tr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</w:pPr>
            <w:r>
              <w:t>Ответственный исполнитель муниципаль-</w:t>
            </w:r>
          </w:p>
          <w:p w:rsidR="00CD124E" w:rsidRDefault="00CD124E">
            <w:pPr>
              <w:ind w:right="-250"/>
            </w:pPr>
            <w:r>
              <w:t>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B04040" w:rsidP="00B04040">
            <w:pPr>
              <w:ind w:right="-250"/>
            </w:pPr>
            <w:r>
              <w:t>Отдел ЖКХ управления архитектуры</w:t>
            </w:r>
            <w:r w:rsidR="00CD124E">
              <w:t>, строительства</w:t>
            </w:r>
            <w:r>
              <w:t xml:space="preserve"> и</w:t>
            </w:r>
            <w:r w:rsidR="00CD124E">
              <w:t xml:space="preserve"> ЖКХ  администрации  района</w:t>
            </w:r>
            <w:proofErr w:type="gramStart"/>
            <w:r w:rsidR="00CD124E">
              <w:t xml:space="preserve"> .</w:t>
            </w:r>
            <w:proofErr w:type="gramEnd"/>
          </w:p>
        </w:tc>
      </w:tr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</w:pPr>
            <w:r>
              <w:t>Соисполнители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  <w:jc w:val="center"/>
            </w:pPr>
            <w:r>
              <w:t>-</w:t>
            </w:r>
          </w:p>
        </w:tc>
      </w:tr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</w:pPr>
            <w:r>
              <w:t>Участники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</w:pPr>
            <w:r>
              <w:t>Организации, отобранные в порядке, предусмотренном действующим законодательством, привлеченные на основе аукционов конкурсов.</w:t>
            </w:r>
          </w:p>
        </w:tc>
      </w:tr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</w:pPr>
            <w:r>
              <w:t>Подпрограммы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  <w:jc w:val="center"/>
            </w:pPr>
            <w:r>
              <w:t>-</w:t>
            </w:r>
          </w:p>
        </w:tc>
      </w:tr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</w:pPr>
            <w:r>
              <w:t>Цели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</w:pPr>
            <w:r>
              <w:t>- благоустройство муниципального образования город Красный Кут;</w:t>
            </w:r>
          </w:p>
          <w:p w:rsidR="00CD124E" w:rsidRDefault="00CD124E">
            <w:pPr>
              <w:ind w:right="-250"/>
            </w:pPr>
            <w:r>
              <w:t>- развитие и поддержка инициатив жителей по благоустройству санитарной очистке придомовых территорий;</w:t>
            </w:r>
          </w:p>
          <w:p w:rsidR="00CD124E" w:rsidRDefault="00CD124E">
            <w:pPr>
              <w:ind w:right="-250"/>
            </w:pPr>
            <w:r>
              <w:t>- организация взаимодействия между предприятиями, организациями и учреждениями при решении вопросов благоустройства территорий МО г. Красный Кут;</w:t>
            </w:r>
          </w:p>
          <w:p w:rsidR="00CD124E" w:rsidRDefault="00CD124E">
            <w:pPr>
              <w:ind w:right="-250"/>
            </w:pPr>
            <w:r>
              <w:t>-  повышение уровня внешнего санитарного содержания муниципального образования город Красный Кут;</w:t>
            </w:r>
          </w:p>
          <w:p w:rsidR="00CD124E" w:rsidRDefault="00CD124E">
            <w:pPr>
              <w:ind w:right="-250"/>
            </w:pPr>
            <w:r>
              <w:t>- повышение общего уровня благоустройства жителей города Красный Кут.</w:t>
            </w:r>
          </w:p>
          <w:p w:rsidR="00CD124E" w:rsidRDefault="00CD124E">
            <w:pPr>
              <w:ind w:right="-250"/>
            </w:pPr>
          </w:p>
        </w:tc>
      </w:tr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</w:pPr>
            <w:r>
              <w:t>Задачи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  <w:r>
              <w:t>- содержание и ремонт улчного освещения улиц;</w:t>
            </w:r>
          </w:p>
          <w:p w:rsidR="00CD124E" w:rsidRDefault="00CD124E">
            <w:pPr>
              <w:ind w:right="-250"/>
              <w:jc w:val="both"/>
            </w:pPr>
            <w:r>
              <w:t>- благоустройство территорий;</w:t>
            </w:r>
          </w:p>
          <w:p w:rsidR="00CD124E" w:rsidRDefault="00CD124E">
            <w:pPr>
              <w:ind w:right="-250"/>
              <w:jc w:val="both"/>
            </w:pPr>
            <w:r>
              <w:t>- озеленение территории города Красныйй Кут;</w:t>
            </w:r>
          </w:p>
          <w:p w:rsidR="00CD124E" w:rsidRDefault="00CD124E">
            <w:pPr>
              <w:ind w:right="-250"/>
              <w:jc w:val="both"/>
            </w:pPr>
            <w:r>
              <w:t>- содержание мест захоронения;</w:t>
            </w:r>
          </w:p>
          <w:p w:rsidR="00CD124E" w:rsidRDefault="00CD124E">
            <w:pPr>
              <w:ind w:right="-250"/>
              <w:jc w:val="both"/>
            </w:pPr>
            <w:r>
              <w:t>- приведение в качественное состояние элементов благоустройства;</w:t>
            </w:r>
          </w:p>
          <w:p w:rsidR="00CD124E" w:rsidRDefault="00CD124E">
            <w:pPr>
              <w:ind w:right="-250"/>
              <w:jc w:val="both"/>
            </w:pPr>
            <w:r>
              <w:t xml:space="preserve">- содержание и ремонт уличного освещения, приобретение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установка опор, светильников;</w:t>
            </w:r>
          </w:p>
          <w:p w:rsidR="00CD124E" w:rsidRDefault="00CD124E">
            <w:pPr>
              <w:ind w:right="-250"/>
              <w:jc w:val="both"/>
            </w:pPr>
            <w:r>
              <w:t>- оздоровление санитарной экологической обстановки в МО г. Красный Кут и на свободных территориях, ликвидация сва-</w:t>
            </w:r>
          </w:p>
          <w:p w:rsidR="00CD124E" w:rsidRDefault="00CD124E">
            <w:pPr>
              <w:ind w:right="-250"/>
              <w:jc w:val="both"/>
            </w:pPr>
            <w:r>
              <w:t>лок бытового мусора;</w:t>
            </w:r>
          </w:p>
          <w:p w:rsidR="00CD124E" w:rsidRDefault="00CD124E">
            <w:pPr>
              <w:ind w:right="-250"/>
              <w:jc w:val="both"/>
            </w:pPr>
            <w:r>
              <w:t>- оздоровление санитарной экологической обстановки в местах санкционированного размещения ТБО;</w:t>
            </w:r>
          </w:p>
          <w:p w:rsidR="00CC283D" w:rsidRDefault="00CD124E">
            <w:pPr>
              <w:ind w:right="-250"/>
              <w:jc w:val="both"/>
            </w:pPr>
            <w:r>
              <w:t>- дератизация в местах санкционированного размещения ТБО</w:t>
            </w:r>
          </w:p>
          <w:p w:rsidR="00CC283D" w:rsidRDefault="00CC283D">
            <w:pPr>
              <w:ind w:right="-250"/>
              <w:jc w:val="both"/>
            </w:pPr>
            <w:r>
              <w:t>- оказание услуг по строительному контролю на объектах по реализации мероприятий по муниципальной программе «Формирование комфортной городской среды 201</w:t>
            </w:r>
            <w:r w:rsidR="00B04040">
              <w:t>9</w:t>
            </w:r>
            <w:r>
              <w:t>-202</w:t>
            </w:r>
            <w:r w:rsidR="00B04040">
              <w:t>3</w:t>
            </w:r>
            <w:r>
              <w:t xml:space="preserve"> г.»</w:t>
            </w:r>
          </w:p>
          <w:p w:rsidR="00CD124E" w:rsidRDefault="003F7480" w:rsidP="00CC283D">
            <w:pPr>
              <w:ind w:right="-250"/>
              <w:jc w:val="both"/>
            </w:pPr>
            <w:r>
              <w:t>-</w:t>
            </w:r>
            <w:r w:rsidR="00CC283D">
              <w:t>проведение научно-иследовательских, опытно-конструкторских и технологических работ благоустройства МО г. Красный Кут.</w:t>
            </w:r>
          </w:p>
          <w:p w:rsidR="003F7480" w:rsidRDefault="003F7480" w:rsidP="00CC283D">
            <w:pPr>
              <w:ind w:right="-250"/>
              <w:jc w:val="both"/>
            </w:pPr>
            <w:r>
              <w:t>-приобретение банеров.</w:t>
            </w:r>
          </w:p>
        </w:tc>
      </w:tr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  <w:rPr>
                <w:highlight w:val="yellow"/>
              </w:rPr>
            </w:pPr>
            <w:r>
              <w:t>Целевые показатели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Показатели в приложении № 1 к муниципальной программе.</w:t>
            </w:r>
          </w:p>
          <w:p w:rsidR="00CD124E" w:rsidRDefault="00CD1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1. организация  и содержание мест захоронений;</w:t>
            </w:r>
          </w:p>
          <w:p w:rsidR="00CD124E" w:rsidRDefault="00CD1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2. озеленение МО г</w:t>
            </w:r>
            <w:proofErr w:type="gramStart"/>
            <w:r>
              <w:t>.К</w:t>
            </w:r>
            <w:proofErr w:type="gramEnd"/>
            <w:r>
              <w:t>расный Кут;</w:t>
            </w:r>
          </w:p>
          <w:p w:rsidR="00CD124E" w:rsidRDefault="00CD1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</w:rPr>
            </w:pPr>
            <w:r>
              <w:t xml:space="preserve">3.санитарная уборка мест </w:t>
            </w:r>
            <w:r>
              <w:rPr>
                <w:spacing w:val="-2"/>
              </w:rPr>
              <w:t>общего пользования с вывозом мусора;</w:t>
            </w:r>
          </w:p>
          <w:p w:rsidR="00CD124E" w:rsidRDefault="00CD1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</w:rPr>
            </w:pPr>
            <w:r>
              <w:t xml:space="preserve">4.мероприятия  по </w:t>
            </w:r>
            <w:r>
              <w:rPr>
                <w:spacing w:val="-2"/>
              </w:rPr>
              <w:t>вывозу несанкционированных свалок;</w:t>
            </w:r>
          </w:p>
          <w:p w:rsidR="00CD124E" w:rsidRDefault="00CD1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pacing w:val="-2"/>
              </w:rPr>
              <w:t>5.</w:t>
            </w:r>
            <w:r>
              <w:t>санация  территории  от безнадзорных животных;</w:t>
            </w:r>
          </w:p>
          <w:p w:rsidR="00CD124E" w:rsidRDefault="00CD1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</w:rPr>
            </w:pPr>
            <w:r>
              <w:rPr>
                <w:spacing w:val="-4"/>
              </w:rPr>
              <w:lastRenderedPageBreak/>
              <w:t>6.количество проведенных противопаводковых мероприятий;</w:t>
            </w:r>
          </w:p>
          <w:p w:rsidR="00CD124E" w:rsidRDefault="00CD1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</w:rPr>
            </w:pPr>
            <w:r>
              <w:rPr>
                <w:spacing w:val="-4"/>
              </w:rPr>
              <w:t>7.благоустройство з</w:t>
            </w:r>
            <w:r w:rsidR="00B04040">
              <w:rPr>
                <w:spacing w:val="-4"/>
              </w:rPr>
              <w:t>о</w:t>
            </w:r>
            <w:r>
              <w:rPr>
                <w:spacing w:val="-4"/>
              </w:rPr>
              <w:t xml:space="preserve">н отдыха на территории </w:t>
            </w:r>
            <w:proofErr w:type="gramStart"/>
            <w:r>
              <w:rPr>
                <w:spacing w:val="-4"/>
              </w:rPr>
              <w:t>г</w:t>
            </w:r>
            <w:proofErr w:type="gramEnd"/>
            <w:r>
              <w:rPr>
                <w:spacing w:val="-4"/>
              </w:rPr>
              <w:t>. Крансый Кут;</w:t>
            </w:r>
          </w:p>
          <w:p w:rsidR="00CD124E" w:rsidRDefault="00CD1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</w:rPr>
            </w:pPr>
            <w:r>
              <w:rPr>
                <w:spacing w:val="-4"/>
              </w:rPr>
              <w:t>8.мероприятия по проведению дератизации в МО г. Красный Кут;</w:t>
            </w:r>
          </w:p>
          <w:p w:rsidR="00CD124E" w:rsidRDefault="00CD124E" w:rsidP="003F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pacing w:val="-4"/>
              </w:rPr>
              <w:t>9.строительство контейнерных площадок, приобретение урн, вазонов, малых архитектурных форм.</w:t>
            </w:r>
          </w:p>
          <w:p w:rsidR="003F7480" w:rsidRDefault="003F7480" w:rsidP="003F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10. приобретение банеров.</w:t>
            </w:r>
          </w:p>
        </w:tc>
      </w:tr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 w:rsidP="00B04040">
            <w:pPr>
              <w:ind w:right="-250"/>
              <w:jc w:val="both"/>
            </w:pPr>
            <w:r>
              <w:t>202</w:t>
            </w:r>
            <w:r w:rsidR="00B04040">
              <w:t>2</w:t>
            </w:r>
            <w:r>
              <w:t>-202</w:t>
            </w:r>
            <w:r w:rsidR="00B04040">
              <w:t>4</w:t>
            </w:r>
            <w:r>
              <w:t xml:space="preserve"> года.</w:t>
            </w:r>
          </w:p>
        </w:tc>
      </w:tr>
      <w:tr w:rsidR="003F7480" w:rsidTr="00B04040">
        <w:trPr>
          <w:trHeight w:val="263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480" w:rsidRDefault="003F7480">
            <w:pPr>
              <w:ind w:right="-250"/>
            </w:pPr>
            <w: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80" w:rsidRDefault="003F7480">
            <w:pPr>
              <w:ind w:right="-250"/>
              <w:jc w:val="center"/>
            </w:pPr>
            <w:r>
              <w:t>расходы (тыс. руб.)</w:t>
            </w:r>
          </w:p>
        </w:tc>
      </w:tr>
      <w:tr w:rsidR="003F7480" w:rsidTr="00B04040">
        <w:trPr>
          <w:trHeight w:val="24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480" w:rsidRDefault="003F7480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80" w:rsidRDefault="003F7480">
            <w:pPr>
              <w:ind w:right="-250"/>
              <w:jc w:val="center"/>
            </w:pPr>
            <w: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80" w:rsidRDefault="003F7480" w:rsidP="00B04040">
            <w:pPr>
              <w:ind w:right="-250"/>
            </w:pPr>
            <w:r>
              <w:t>202</w:t>
            </w:r>
            <w:r w:rsidR="00B04040">
              <w:t>2</w:t>
            </w:r>
            <w:r>
              <w:t>год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80" w:rsidRDefault="003F7480" w:rsidP="00B04040">
            <w:pPr>
              <w:ind w:right="-250"/>
            </w:pPr>
            <w:r>
              <w:t>202</w:t>
            </w:r>
            <w:r w:rsidR="00B04040">
              <w:t>3</w:t>
            </w:r>
            <w:r>
              <w:t>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80" w:rsidRDefault="003F7480" w:rsidP="00B04040">
            <w:pPr>
              <w:ind w:right="-250"/>
            </w:pPr>
            <w:r>
              <w:t>202</w:t>
            </w:r>
            <w:r w:rsidR="00B04040">
              <w:t>4</w:t>
            </w:r>
            <w:r>
              <w:t>год</w:t>
            </w:r>
          </w:p>
        </w:tc>
      </w:tr>
      <w:tr w:rsidR="003F7480" w:rsidTr="00B04040">
        <w:trPr>
          <w:trHeight w:val="285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80" w:rsidRDefault="003F7480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80" w:rsidRDefault="003F7480" w:rsidP="003F7480">
            <w:pPr>
              <w:ind w:right="-25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80" w:rsidRDefault="003F7480" w:rsidP="003F7480">
            <w:pPr>
              <w:ind w:right="-250"/>
              <w:jc w:val="center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80" w:rsidRDefault="003F7480" w:rsidP="003F7480">
            <w:pPr>
              <w:ind w:right="-25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80" w:rsidRDefault="003F7480" w:rsidP="003F7480">
            <w:pPr>
              <w:ind w:right="-250"/>
              <w:jc w:val="center"/>
            </w:pPr>
          </w:p>
        </w:tc>
      </w:tr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  <w:jc w:val="center"/>
            </w:pPr>
            <w:r>
              <w:t>федеральный бюджет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</w:p>
        </w:tc>
      </w:tr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  <w:jc w:val="center"/>
            </w:pPr>
            <w:r>
              <w:t>областной бюджет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</w:p>
        </w:tc>
      </w:tr>
      <w:tr w:rsidR="00067CB6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B6" w:rsidRDefault="00067CB6">
            <w:pPr>
              <w:ind w:right="-250"/>
              <w:jc w:val="center"/>
            </w:pPr>
            <w:r>
              <w:t>Бюджет МО г. Красный Кут.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B6" w:rsidRDefault="006C3967">
            <w:pPr>
              <w:tabs>
                <w:tab w:val="left" w:pos="9356"/>
              </w:tabs>
              <w:ind w:left="142"/>
              <w:jc w:val="both"/>
              <w:rPr>
                <w:b/>
              </w:rPr>
            </w:pPr>
            <w:r>
              <w:rPr>
                <w:b/>
              </w:rPr>
              <w:t>44 700,0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B6" w:rsidRDefault="009C2C27" w:rsidP="00851D31">
            <w:pPr>
              <w:tabs>
                <w:tab w:val="left" w:pos="9356"/>
              </w:tabs>
              <w:ind w:left="142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851D31">
              <w:rPr>
                <w:b/>
              </w:rPr>
              <w:t>8700</w:t>
            </w:r>
            <w:r>
              <w:rPr>
                <w:b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B6" w:rsidRDefault="00851D31" w:rsidP="00851D31">
            <w:pPr>
              <w:tabs>
                <w:tab w:val="left" w:pos="9356"/>
              </w:tabs>
              <w:ind w:left="142"/>
              <w:jc w:val="both"/>
              <w:rPr>
                <w:b/>
              </w:rPr>
            </w:pPr>
            <w:r>
              <w:rPr>
                <w:b/>
              </w:rPr>
              <w:t>10 000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B6" w:rsidRDefault="00067CB6" w:rsidP="00851D31">
            <w:pPr>
              <w:tabs>
                <w:tab w:val="left" w:pos="9356"/>
              </w:tabs>
              <w:ind w:left="142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851D31">
              <w:rPr>
                <w:b/>
              </w:rPr>
              <w:t>6000,0</w:t>
            </w:r>
          </w:p>
        </w:tc>
      </w:tr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  <w:jc w:val="center"/>
            </w:pPr>
            <w:r>
              <w:t>внебюджетные источники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</w:p>
        </w:tc>
      </w:tr>
      <w:tr w:rsidR="00CD124E" w:rsidTr="00B04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4E" w:rsidRDefault="00CD124E">
            <w:pPr>
              <w:ind w:right="-25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E" w:rsidRDefault="00CD124E">
            <w:pPr>
              <w:ind w:right="-250"/>
              <w:jc w:val="both"/>
            </w:pPr>
            <w:r>
              <w:t>- улучшение состояния экологической обстановки создания зеленых зон для отдыха населения;</w:t>
            </w:r>
          </w:p>
          <w:p w:rsidR="00CD124E" w:rsidRDefault="00CD124E">
            <w:pPr>
              <w:ind w:right="-250"/>
              <w:jc w:val="both"/>
            </w:pPr>
            <w:r>
              <w:t>- предотвращение сокращения зеленых насаждений;</w:t>
            </w:r>
          </w:p>
          <w:p w:rsidR="00CD124E" w:rsidRDefault="00CD124E">
            <w:pPr>
              <w:ind w:right="-250"/>
              <w:jc w:val="both"/>
            </w:pPr>
            <w:r>
              <w:t>- увеличение площадей благоустроенных зеленых насаждений;</w:t>
            </w:r>
          </w:p>
          <w:p w:rsidR="00CD124E" w:rsidRDefault="00CD124E">
            <w:pPr>
              <w:ind w:right="-250"/>
              <w:jc w:val="both"/>
            </w:pPr>
            <w:r>
              <w:t>- увеличение количества высаживаемых деревьев;</w:t>
            </w:r>
          </w:p>
          <w:p w:rsidR="00CD124E" w:rsidRDefault="00CD124E">
            <w:pPr>
              <w:ind w:right="-250"/>
              <w:jc w:val="both"/>
            </w:pPr>
            <w:r>
              <w:t>- благоустроенность территорий МО г. Красный Кут;</w:t>
            </w:r>
          </w:p>
          <w:p w:rsidR="00CD124E" w:rsidRDefault="00CD124E">
            <w:pPr>
              <w:ind w:right="-250"/>
              <w:jc w:val="both"/>
            </w:pPr>
            <w:r>
              <w:t xml:space="preserve">- единое управление комплексным благоустройством муниципального образования </w:t>
            </w:r>
            <w:proofErr w:type="gramStart"/>
            <w:r>
              <w:t>г</w:t>
            </w:r>
            <w:proofErr w:type="gramEnd"/>
            <w:r>
              <w:t>. Красный Кут;</w:t>
            </w:r>
          </w:p>
          <w:p w:rsidR="00CD124E" w:rsidRDefault="00CD124E">
            <w:pPr>
              <w:ind w:right="-250"/>
              <w:jc w:val="both"/>
            </w:pPr>
            <w:r>
              <w:t>- сокращение численности безнадзорных и бездомных животных;</w:t>
            </w:r>
          </w:p>
          <w:p w:rsidR="00CD124E" w:rsidRDefault="00CD124E">
            <w:pPr>
              <w:ind w:right="-250"/>
              <w:jc w:val="both"/>
            </w:pPr>
            <w:r>
              <w:t>-  предотвращение несанкционированных свалок ТБО;</w:t>
            </w:r>
          </w:p>
          <w:p w:rsidR="00CD124E" w:rsidRDefault="00CD124E">
            <w:r>
              <w:t>- мероприятия по проведению дератизации в муниципал</w:t>
            </w:r>
            <w:r w:rsidR="006C3967">
              <w:t xml:space="preserve">ьном образовании </w:t>
            </w:r>
            <w:proofErr w:type="gramStart"/>
            <w:r w:rsidR="006C3967">
              <w:t>г</w:t>
            </w:r>
            <w:proofErr w:type="gramEnd"/>
            <w:r w:rsidR="006C3967">
              <w:t xml:space="preserve">. Красный Кут </w:t>
            </w:r>
            <w:r>
              <w:t xml:space="preserve"> в связи с целью профилактики всплеска заболевания геморрагической лихорадки с почечным синдромом (ГЛПС).</w:t>
            </w:r>
          </w:p>
          <w:p w:rsidR="00CD124E" w:rsidRDefault="00CD124E">
            <w:pPr>
              <w:ind w:right="-250"/>
              <w:jc w:val="both"/>
            </w:pPr>
          </w:p>
        </w:tc>
      </w:tr>
    </w:tbl>
    <w:p w:rsidR="00CD124E" w:rsidRDefault="00CD124E" w:rsidP="00CD124E">
      <w:pPr>
        <w:jc w:val="both"/>
      </w:pPr>
    </w:p>
    <w:p w:rsidR="003F7480" w:rsidRDefault="003F7480" w:rsidP="00CD124E">
      <w:pPr>
        <w:jc w:val="both"/>
      </w:pPr>
    </w:p>
    <w:p w:rsidR="00CD124E" w:rsidRDefault="00CD124E" w:rsidP="006C3967"/>
    <w:sectPr w:rsidR="00CD124E" w:rsidSect="005D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24E"/>
    <w:rsid w:val="00067CB6"/>
    <w:rsid w:val="001573E5"/>
    <w:rsid w:val="002762BD"/>
    <w:rsid w:val="003F7480"/>
    <w:rsid w:val="005D4A95"/>
    <w:rsid w:val="006C3967"/>
    <w:rsid w:val="00851D31"/>
    <w:rsid w:val="009C2C27"/>
    <w:rsid w:val="00A81294"/>
    <w:rsid w:val="00B04040"/>
    <w:rsid w:val="00B54AFE"/>
    <w:rsid w:val="00CC283D"/>
    <w:rsid w:val="00CD124E"/>
    <w:rsid w:val="00D77FAB"/>
    <w:rsid w:val="00DF5B1C"/>
    <w:rsid w:val="00F0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1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20E7E-511E-4086-9AC1-B927FCE7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Kylikova</dc:creator>
  <cp:keywords/>
  <dc:description/>
  <cp:lastModifiedBy>Kirilchenko</cp:lastModifiedBy>
  <cp:revision>8</cp:revision>
  <cp:lastPrinted>2021-10-08T07:21:00Z</cp:lastPrinted>
  <dcterms:created xsi:type="dcterms:W3CDTF">2019-09-12T07:29:00Z</dcterms:created>
  <dcterms:modified xsi:type="dcterms:W3CDTF">2021-10-08T07:21:00Z</dcterms:modified>
</cp:coreProperties>
</file>