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D" w:rsidRPr="00C51EA4" w:rsidRDefault="0029487D" w:rsidP="0029487D">
      <w:pPr>
        <w:pStyle w:val="a8"/>
        <w:ind w:firstLine="851"/>
        <w:jc w:val="center"/>
        <w:rPr>
          <w:rStyle w:val="a5"/>
          <w:rFonts w:ascii="Times New Roman" w:hAnsi="Times New Roman" w:cs="Times New Roman"/>
          <w:bCs/>
          <w:sz w:val="28"/>
          <w:szCs w:val="24"/>
        </w:rPr>
      </w:pPr>
      <w:r w:rsidRPr="00C51EA4">
        <w:rPr>
          <w:rStyle w:val="a5"/>
          <w:rFonts w:ascii="Times New Roman" w:hAnsi="Times New Roman" w:cs="Times New Roman"/>
          <w:bCs/>
          <w:sz w:val="28"/>
          <w:szCs w:val="24"/>
        </w:rPr>
        <w:t>Паспорт</w:t>
      </w:r>
    </w:p>
    <w:p w:rsidR="0029487D" w:rsidRPr="00C51EA4" w:rsidRDefault="0029487D" w:rsidP="0029487D">
      <w:pPr>
        <w:pStyle w:val="a8"/>
        <w:ind w:firstLine="851"/>
        <w:jc w:val="center"/>
        <w:rPr>
          <w:rStyle w:val="a5"/>
          <w:rFonts w:ascii="Times New Roman" w:hAnsi="Times New Roman" w:cs="Times New Roman"/>
          <w:bCs/>
          <w:sz w:val="28"/>
          <w:szCs w:val="24"/>
        </w:rPr>
      </w:pPr>
      <w:r w:rsidRPr="00C51EA4">
        <w:rPr>
          <w:rStyle w:val="a5"/>
          <w:rFonts w:ascii="Times New Roman" w:hAnsi="Times New Roman" w:cs="Times New Roman"/>
          <w:bCs/>
          <w:sz w:val="28"/>
          <w:szCs w:val="24"/>
        </w:rPr>
        <w:t xml:space="preserve">муниципальной программы «Развитие физической культуры, спорта, туризма, молодежной политики и патриотическое воспитание </w:t>
      </w:r>
      <w:proofErr w:type="gramStart"/>
      <w:r w:rsidRPr="00C51EA4">
        <w:rPr>
          <w:rStyle w:val="a5"/>
          <w:rFonts w:ascii="Times New Roman" w:hAnsi="Times New Roman" w:cs="Times New Roman"/>
          <w:bCs/>
          <w:sz w:val="28"/>
          <w:szCs w:val="24"/>
        </w:rPr>
        <w:t>на</w:t>
      </w:r>
      <w:proofErr w:type="gramEnd"/>
      <w:r w:rsidRPr="00C51EA4">
        <w:rPr>
          <w:rStyle w:val="a5"/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29487D" w:rsidRPr="00C51EA4" w:rsidRDefault="0029487D" w:rsidP="0029487D">
      <w:pPr>
        <w:pStyle w:val="a8"/>
        <w:ind w:firstLine="851"/>
        <w:jc w:val="center"/>
        <w:rPr>
          <w:rStyle w:val="a5"/>
          <w:rFonts w:ascii="Times New Roman" w:hAnsi="Times New Roman" w:cs="Times New Roman"/>
          <w:bCs/>
          <w:sz w:val="28"/>
          <w:szCs w:val="24"/>
        </w:rPr>
      </w:pPr>
      <w:r w:rsidRPr="00C51EA4">
        <w:rPr>
          <w:rStyle w:val="a5"/>
          <w:rFonts w:ascii="Times New Roman" w:hAnsi="Times New Roman" w:cs="Times New Roman"/>
          <w:bCs/>
          <w:sz w:val="28"/>
          <w:szCs w:val="24"/>
        </w:rPr>
        <w:t>территории Краснокутского муниципального района»</w:t>
      </w:r>
    </w:p>
    <w:p w:rsidR="0029487D" w:rsidRPr="0019675E" w:rsidRDefault="0029487D" w:rsidP="0029487D">
      <w:pPr>
        <w:ind w:firstLine="851"/>
        <w:jc w:val="both"/>
      </w:pPr>
    </w:p>
    <w:tbl>
      <w:tblPr>
        <w:tblpPr w:leftFromText="180" w:rightFromText="180" w:vertAnchor="text" w:tblpX="-34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59"/>
      </w:tblGrid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Style w:val="a5"/>
                <w:rFonts w:ascii="Times New Roman" w:hAnsi="Times New Roman" w:cs="Times New Roman"/>
                <w:b w:val="0"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1. Наименование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pStyle w:val="a8"/>
              <w:rPr>
                <w:rStyle w:val="a5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физической культуры, спорта, туризма, молодежной политики и патриотическое воспитание на территории 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Краснокутского муниципального района</w:t>
            </w:r>
            <w:r w:rsidRPr="0019675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9487D" w:rsidRPr="008A0B9A" w:rsidRDefault="0029487D" w:rsidP="0029487D">
            <w:pPr>
              <w:pStyle w:val="a8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(далее – муниципальная программа)</w:t>
            </w:r>
            <w:r w:rsidRPr="001967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2. Ответственный исполнитель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pStyle w:val="a9"/>
              <w:tabs>
                <w:tab w:val="left" w:pos="1593"/>
                <w:tab w:val="left" w:pos="4658"/>
              </w:tabs>
              <w:rPr>
                <w:rStyle w:val="a5"/>
                <w:rFonts w:ascii="Times New Roman" w:hAnsi="Times New Roman" w:cs="Times New Roman"/>
                <w:bCs/>
              </w:rPr>
            </w:pPr>
            <w:r w:rsidRPr="0019675E">
              <w:rPr>
                <w:rFonts w:ascii="Times New Roman" w:hAnsi="Times New Roman" w:cs="Times New Roman"/>
              </w:rPr>
              <w:t xml:space="preserve">Отдел по физической культуре, спорту, туризму и молодежной политике администрации </w:t>
            </w:r>
            <w:r>
              <w:rPr>
                <w:rStyle w:val="a5"/>
                <w:rFonts w:ascii="Times New Roman" w:hAnsi="Times New Roman" w:cs="Times New Roman"/>
              </w:rPr>
              <w:t>Краснокутского муниципального района</w:t>
            </w:r>
            <w:r w:rsidRPr="004F72F5">
              <w:rPr>
                <w:rStyle w:val="a5"/>
              </w:rPr>
              <w:t xml:space="preserve">, </w:t>
            </w:r>
            <w:r w:rsidRPr="004F72F5">
              <w:rPr>
                <w:rFonts w:ascii="Times New Roman" w:hAnsi="Times New Roman" w:cs="Times New Roman"/>
              </w:rPr>
              <w:t xml:space="preserve">МБУ «СШ»,  МАУ «ФОК </w:t>
            </w:r>
            <w:r>
              <w:rPr>
                <w:rFonts w:ascii="Times New Roman" w:hAnsi="Times New Roman" w:cs="Times New Roman"/>
              </w:rPr>
              <w:t>«</w:t>
            </w:r>
            <w:r w:rsidRPr="004F72F5">
              <w:rPr>
                <w:rFonts w:ascii="Times New Roman" w:hAnsi="Times New Roman" w:cs="Times New Roman"/>
              </w:rPr>
              <w:t>Победа»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8A0B9A" w:rsidRDefault="0029487D" w:rsidP="0029487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3. Соисполнители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jc w:val="both"/>
            </w:pPr>
            <w:r>
              <w:t>Отсутствуют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8A0B9A" w:rsidRDefault="0029487D" w:rsidP="0029487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4. Участники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jc w:val="both"/>
            </w:pPr>
            <w:r>
              <w:t>Отсутствуют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5. Подпрограммы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  <w:b/>
              </w:rPr>
              <w:t>Подпрограмма № 1</w:t>
            </w:r>
            <w:r w:rsidRPr="0019675E">
              <w:rPr>
                <w:rFonts w:ascii="Times New Roman" w:hAnsi="Times New Roman" w:cs="Times New Roman"/>
              </w:rPr>
              <w:t xml:space="preserve"> «Развитие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 w:cs="Times New Roman"/>
              </w:rPr>
              <w:t>».</w:t>
            </w:r>
          </w:p>
          <w:p w:rsidR="0029487D" w:rsidRPr="0019675E" w:rsidRDefault="0029487D" w:rsidP="0029487D">
            <w:pPr>
              <w:jc w:val="both"/>
            </w:pPr>
            <w:r w:rsidRPr="0019675E">
              <w:rPr>
                <w:b/>
              </w:rPr>
              <w:t>Подпрограмма № 2</w:t>
            </w:r>
            <w:r w:rsidRPr="0019675E">
              <w:t xml:space="preserve"> «Развитие туризма на территории </w:t>
            </w:r>
            <w:r>
              <w:t>Краснокутского муниципального района</w:t>
            </w:r>
            <w:r w:rsidRPr="0019675E">
              <w:t>».</w:t>
            </w:r>
          </w:p>
          <w:p w:rsidR="0029487D" w:rsidRPr="0019675E" w:rsidRDefault="0029487D" w:rsidP="0029487D">
            <w:pPr>
              <w:jc w:val="both"/>
            </w:pPr>
            <w:r w:rsidRPr="0019675E">
              <w:rPr>
                <w:b/>
              </w:rPr>
              <w:t>Подпрограмма № 3</w:t>
            </w:r>
            <w:r w:rsidRPr="0019675E">
              <w:t xml:space="preserve"> </w:t>
            </w:r>
            <w:r>
              <w:t>«Развитие молодежной политики на территории Краснокутского муниципального района»</w:t>
            </w:r>
            <w:r w:rsidRPr="0019675E">
              <w:t xml:space="preserve">. </w:t>
            </w:r>
          </w:p>
          <w:p w:rsidR="0029487D" w:rsidRPr="0019675E" w:rsidRDefault="0029487D" w:rsidP="0029487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967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 4</w:t>
            </w: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«Патриотическое воспитание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29487D" w:rsidTr="0029487D">
        <w:trPr>
          <w:trHeight w:val="1262"/>
        </w:trPr>
        <w:tc>
          <w:tcPr>
            <w:tcW w:w="3227" w:type="dxa"/>
            <w:shd w:val="clear" w:color="auto" w:fill="auto"/>
          </w:tcPr>
          <w:p w:rsidR="0029487D" w:rsidRPr="001222AD" w:rsidRDefault="0029487D" w:rsidP="0029487D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  <w:spacing w:val="-17"/>
              </w:rPr>
              <w:t>6</w:t>
            </w:r>
            <w:r w:rsidRPr="0019675E">
              <w:rPr>
                <w:rStyle w:val="a5"/>
                <w:rFonts w:ascii="Times New Roman" w:hAnsi="Times New Roman" w:cs="Times New Roman"/>
                <w:bCs/>
              </w:rPr>
              <w:t>. Программно-целевые инструменты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jc w:val="both"/>
            </w:pPr>
            <w:r w:rsidRPr="0019675E">
              <w:t>Отсутствуют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7. Цели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tabs>
                <w:tab w:val="left" w:pos="3100"/>
              </w:tabs>
              <w:jc w:val="both"/>
            </w:pPr>
            <w:r w:rsidRPr="0019675E">
              <w:t>1.Создание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      </w:r>
          </w:p>
          <w:p w:rsidR="0029487D" w:rsidRPr="0019675E" w:rsidRDefault="0029487D" w:rsidP="0029487D">
            <w:pPr>
              <w:tabs>
                <w:tab w:val="left" w:pos="3100"/>
              </w:tabs>
              <w:jc w:val="both"/>
            </w:pPr>
            <w:r w:rsidRPr="0019675E">
              <w:t xml:space="preserve">2.Развитие туризма </w:t>
            </w:r>
            <w:proofErr w:type="gramStart"/>
            <w:r w:rsidRPr="0019675E">
              <w:t>в</w:t>
            </w:r>
            <w:proofErr w:type="gramEnd"/>
            <w:r w:rsidRPr="0019675E">
              <w:t xml:space="preserve"> </w:t>
            </w:r>
            <w:proofErr w:type="gramStart"/>
            <w:r w:rsidRPr="0019675E">
              <w:t>Краснокутском</w:t>
            </w:r>
            <w:proofErr w:type="gramEnd"/>
            <w:r w:rsidRPr="0019675E">
              <w:t xml:space="preserve"> муниципальном районе.</w:t>
            </w:r>
          </w:p>
          <w:p w:rsidR="0029487D" w:rsidRPr="0019675E" w:rsidRDefault="0029487D" w:rsidP="0029487D">
            <w:pPr>
              <w:tabs>
                <w:tab w:val="left" w:pos="3100"/>
              </w:tabs>
              <w:jc w:val="both"/>
            </w:pPr>
            <w:r w:rsidRPr="0019675E">
              <w:t>3</w:t>
            </w:r>
            <w:r>
              <w:t>.</w:t>
            </w:r>
            <w:r w:rsidRPr="0019675E">
              <w:t xml:space="preserve">Создание условий и возможностей для успешной самореализации молодежи, развитие ее потенциала в интересах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9487D" w:rsidRPr="008A0B9A" w:rsidRDefault="0029487D" w:rsidP="0029487D">
            <w:pPr>
              <w:pStyle w:val="a6"/>
              <w:tabs>
                <w:tab w:val="left" w:pos="394"/>
              </w:tabs>
              <w:snapToGrid w:val="0"/>
              <w:jc w:val="both"/>
              <w:rPr>
                <w:sz w:val="24"/>
                <w:szCs w:val="24"/>
              </w:rPr>
            </w:pPr>
            <w:r w:rsidRPr="0019675E">
              <w:rPr>
                <w:sz w:val="24"/>
                <w:szCs w:val="24"/>
              </w:rPr>
              <w:t>4.Развитие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  <w:spacing w:val="-18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8. Задачи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jc w:val="both"/>
            </w:pPr>
            <w:r w:rsidRPr="0019675E">
              <w:t>1.Увеличение численности населения района, систематически занимающегося физической культурой и спортом.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2.Повышение мотивации граждан к регулярным </w:t>
            </w:r>
            <w:r>
              <w:t xml:space="preserve">занятиям физической культурой, </w:t>
            </w:r>
            <w:r w:rsidRPr="0019675E">
              <w:t>спортом и ведению здорового образа жизни.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3.Совершенствование структуры управления и форм </w:t>
            </w:r>
            <w:r w:rsidRPr="0019675E">
              <w:lastRenderedPageBreak/>
              <w:t>организации физкультурно-оздоровительной и спортивной работы. Развитие массового спорта и общественного физкультурно-оздоровительного движения.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4.Повышение информированности населения района о достижениях спортсменов </w:t>
            </w:r>
            <w:r>
              <w:t>Краснокутского муниципального района</w:t>
            </w:r>
            <w:r w:rsidRPr="0019675E">
              <w:t xml:space="preserve">, популяризация через средства массовой информации и сеть </w:t>
            </w:r>
            <w:r>
              <w:t>«</w:t>
            </w:r>
            <w:r w:rsidRPr="0019675E">
              <w:t>Интернет</w:t>
            </w:r>
            <w:r>
              <w:t>»</w:t>
            </w:r>
            <w:r w:rsidRPr="0019675E">
              <w:t xml:space="preserve"> активных занятий физической культурой и спортом.</w:t>
            </w:r>
          </w:p>
          <w:p w:rsidR="0029487D" w:rsidRPr="0019675E" w:rsidRDefault="0029487D" w:rsidP="0029487D">
            <w:pPr>
              <w:jc w:val="both"/>
            </w:pPr>
            <w:r w:rsidRPr="0019675E">
              <w:t>5.Развитие детско-юношеского спорта, включая организацию спортивно-оздоровительного отдыха, медицинское и материально- техническое обеспечение.</w:t>
            </w:r>
          </w:p>
          <w:p w:rsidR="0029487D" w:rsidRPr="0019675E" w:rsidRDefault="0029487D" w:rsidP="0029487D">
            <w:pPr>
              <w:jc w:val="both"/>
            </w:pPr>
            <w:r w:rsidRPr="0019675E">
              <w:t>6.Создание финансового механизма привлечения внебюджетных средств.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7.Строительство и модернизация физкультурно-оздоровительных и спортивных сооружений, оснащение их современным оборудованием и инвентарем.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 xml:space="preserve">8.Формирование конкурентоспособного </w:t>
            </w:r>
            <w:proofErr w:type="spellStart"/>
            <w:r w:rsidRPr="0019675E">
              <w:t>турпродукта</w:t>
            </w:r>
            <w:proofErr w:type="spellEnd"/>
            <w:r w:rsidRPr="0019675E">
              <w:t xml:space="preserve">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услуг.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9.Вовлечение</w:t>
            </w:r>
            <w:r>
              <w:t xml:space="preserve"> субъектов</w:t>
            </w:r>
            <w:r w:rsidRPr="0019675E">
              <w:t xml:space="preserve"> малого и среднего предпринимательства в сферу туризма.</w:t>
            </w:r>
          </w:p>
          <w:p w:rsidR="0029487D" w:rsidRPr="0019675E" w:rsidRDefault="0029487D" w:rsidP="0029487D">
            <w:pPr>
              <w:autoSpaceDE w:val="0"/>
              <w:jc w:val="both"/>
            </w:pPr>
            <w:r w:rsidRPr="0019675E">
              <w:rPr>
                <w:spacing w:val="-18"/>
              </w:rPr>
              <w:t>10.</w:t>
            </w:r>
            <w:r w:rsidRPr="0019675E">
              <w:t>Вовлечение граждан в создание новых туристических услуг.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11.Защита интересов и обеспечение законных прав молодежи;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12.Привлечение молодежи к нормотворческой деятельности в сфере молодежной политики;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13.Предоставление молодежи гарантий в сфере труда, организация трудовой занятости подростков, содействие предпринимательской деятельности молодежи;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14.Создание условий, направленных на физическое, духовное и интеллектуальное развитие молодежи;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15.Поддержка молодой семьи;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16.Развитие творчества и инициативы талантливой молодежи;</w:t>
            </w:r>
          </w:p>
          <w:p w:rsidR="0029487D" w:rsidRPr="0019675E" w:rsidRDefault="0029487D" w:rsidP="0029487D">
            <w:pPr>
              <w:widowControl w:val="0"/>
              <w:jc w:val="both"/>
              <w:rPr>
                <w:spacing w:val="-17"/>
              </w:rPr>
            </w:pPr>
            <w:r w:rsidRPr="0019675E">
              <w:rPr>
                <w:spacing w:val="-17"/>
              </w:rPr>
              <w:t>17.</w:t>
            </w:r>
            <w:r w:rsidRPr="0019675E">
              <w:t>Содействие предоставлению молодежи достоверной информации, необходимой для ее активного участия во всех сферах общественной жизни;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18.Противодействие распространению в молодежной среде асоциальных явлений;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19.Поддержка молодежных и детских общественных объединений, развитие волонтерского движения;</w:t>
            </w:r>
          </w:p>
          <w:p w:rsidR="0029487D" w:rsidRPr="0019675E" w:rsidRDefault="0029487D" w:rsidP="0029487D">
            <w:pPr>
              <w:widowControl w:val="0"/>
              <w:tabs>
                <w:tab w:val="left" w:pos="3100"/>
              </w:tabs>
              <w:jc w:val="both"/>
            </w:pPr>
            <w:r w:rsidRPr="0019675E">
              <w:t>20.Развитие молодежного парламентаризма;</w:t>
            </w:r>
          </w:p>
          <w:p w:rsidR="0029487D" w:rsidRPr="0019675E" w:rsidRDefault="0029487D" w:rsidP="0029487D">
            <w:pPr>
              <w:widowControl w:val="0"/>
              <w:jc w:val="both"/>
            </w:pPr>
            <w:r w:rsidRPr="0019675E">
              <w:t>21.Формирование у молодежи патриотических ценностей, взглядов и убеждений, уважения к культурному и историческому прошлому России;</w:t>
            </w:r>
          </w:p>
          <w:p w:rsidR="0029487D" w:rsidRPr="0019675E" w:rsidRDefault="0029487D" w:rsidP="0029487D">
            <w:pPr>
              <w:widowControl w:val="0"/>
              <w:jc w:val="both"/>
              <w:rPr>
                <w:color w:val="000000"/>
              </w:rPr>
            </w:pPr>
            <w:r w:rsidRPr="0019675E">
              <w:t>22.Совершенствование форм и методов работы по патриотическому</w:t>
            </w:r>
            <w:r w:rsidRPr="0019675E">
              <w:rPr>
                <w:color w:val="000000"/>
              </w:rPr>
              <w:t xml:space="preserve"> воспитанию;</w:t>
            </w:r>
          </w:p>
          <w:p w:rsidR="0029487D" w:rsidRPr="0019675E" w:rsidRDefault="0029487D" w:rsidP="0029487D">
            <w:pPr>
              <w:jc w:val="both"/>
              <w:rPr>
                <w:color w:val="000000"/>
              </w:rPr>
            </w:pPr>
            <w:r w:rsidRPr="0019675E">
              <w:rPr>
                <w:color w:val="000000"/>
              </w:rPr>
              <w:t>23.Повышение уровня допризывной подготовки;</w:t>
            </w:r>
          </w:p>
          <w:p w:rsidR="0029487D" w:rsidRPr="0019675E" w:rsidRDefault="0029487D" w:rsidP="0029487D">
            <w:pPr>
              <w:jc w:val="both"/>
            </w:pPr>
            <w:r w:rsidRPr="0019675E">
              <w:rPr>
                <w:color w:val="000000"/>
              </w:rPr>
              <w:t>24.</w:t>
            </w:r>
            <w:r w:rsidRPr="0019675E">
              <w:rPr>
                <w:rFonts w:cs="Calibri"/>
              </w:rPr>
              <w:t>Кадровое обеспечение учреждений образования, культуры, спорта.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lastRenderedPageBreak/>
              <w:t xml:space="preserve">9. Целевые показатели </w:t>
            </w:r>
            <w:r w:rsidRPr="0019675E">
              <w:rPr>
                <w:rStyle w:val="a5"/>
                <w:rFonts w:ascii="Times New Roman" w:hAnsi="Times New Roman" w:cs="Times New Roman"/>
                <w:bCs/>
              </w:rPr>
              <w:lastRenderedPageBreak/>
              <w:t>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lastRenderedPageBreak/>
              <w:t>1.Увеличение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Краснокутского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  <w:r w:rsidRPr="0019675E">
              <w:rPr>
                <w:rFonts w:ascii="Times New Roman" w:hAnsi="Times New Roman"/>
                <w:sz w:val="24"/>
                <w:szCs w:val="24"/>
              </w:rPr>
              <w:t>, систематически занимающегося физической культурой и спортом.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5E">
              <w:rPr>
                <w:rFonts w:ascii="Times New Roman" w:hAnsi="Times New Roman"/>
                <w:sz w:val="24"/>
                <w:szCs w:val="24"/>
              </w:rPr>
              <w:t>Ежегодное проведения физкультурно-массовых мероприятий с охватом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Краснокутского муниципального района</w:t>
            </w:r>
            <w:r w:rsidRPr="001967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t xml:space="preserve">3.Завоевание призовых мест на областных первенствах и </w:t>
            </w:r>
            <w:r w:rsidRPr="0019675E">
              <w:rPr>
                <w:rFonts w:ascii="Times New Roman" w:eastAsia="Times New Roman" w:hAnsi="Times New Roman"/>
                <w:sz w:val="24"/>
                <w:szCs w:val="24"/>
              </w:rPr>
              <w:t>Спартакиадах.</w:t>
            </w:r>
          </w:p>
          <w:p w:rsidR="0029487D" w:rsidRPr="0019675E" w:rsidRDefault="0029487D" w:rsidP="0029487D">
            <w:pPr>
              <w:jc w:val="both"/>
            </w:pPr>
            <w:r w:rsidRPr="0019675E">
              <w:t>4.Увеличение численности спортивных сооружений.</w:t>
            </w:r>
          </w:p>
          <w:p w:rsidR="0029487D" w:rsidRPr="0019675E" w:rsidRDefault="0029487D" w:rsidP="0029487D">
            <w:pPr>
              <w:jc w:val="both"/>
            </w:pPr>
            <w:r>
              <w:t>5</w:t>
            </w:r>
            <w:r w:rsidRPr="0019675E">
              <w:t>.Увеличение численности спортсменов разрядников из числа, занимающихся в спортивных секциях СШ</w:t>
            </w:r>
          </w:p>
          <w:p w:rsidR="0029487D" w:rsidRPr="0019675E" w:rsidRDefault="0029487D" w:rsidP="0029487D">
            <w:pPr>
              <w:jc w:val="both"/>
            </w:pPr>
            <w:r>
              <w:t>6</w:t>
            </w:r>
            <w:r w:rsidRPr="0019675E">
              <w:t>.Увеличение численности принявших участие в сдаче Всероссийских норм ГТО.</w:t>
            </w:r>
          </w:p>
          <w:p w:rsidR="0029487D" w:rsidRPr="0019675E" w:rsidRDefault="0029487D" w:rsidP="0029487D">
            <w:pPr>
              <w:jc w:val="both"/>
            </w:pPr>
            <w:r>
              <w:rPr>
                <w:spacing w:val="-16"/>
              </w:rPr>
              <w:t>7</w:t>
            </w:r>
            <w:r w:rsidRPr="0019675E">
              <w:rPr>
                <w:spacing w:val="-16"/>
              </w:rPr>
              <w:t>.</w:t>
            </w:r>
            <w:r w:rsidRPr="000D1824">
              <w:t>Изготовление туристического паспорта.</w:t>
            </w:r>
          </w:p>
          <w:p w:rsidR="0029487D" w:rsidRPr="0019675E" w:rsidRDefault="0029487D" w:rsidP="0029487D">
            <w:pPr>
              <w:jc w:val="both"/>
            </w:pPr>
            <w:r>
              <w:rPr>
                <w:spacing w:val="-20"/>
              </w:rPr>
              <w:t>8</w:t>
            </w:r>
            <w:r w:rsidRPr="0019675E">
              <w:rPr>
                <w:spacing w:val="-20"/>
              </w:rPr>
              <w:t>.</w:t>
            </w:r>
            <w:r w:rsidRPr="0019675E">
              <w:t xml:space="preserve">Изготовление буклетов, путеводителей с описанием туристских объектов и маршрутов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9487D" w:rsidRPr="0019675E" w:rsidRDefault="0029487D" w:rsidP="0029487D">
            <w:pPr>
              <w:jc w:val="both"/>
            </w:pPr>
            <w:r>
              <w:t>9</w:t>
            </w:r>
            <w:r w:rsidRPr="0019675E">
              <w:t xml:space="preserve">.Изготовление сувенирной продукции с туристской символикой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0</w:t>
            </w:r>
            <w:r w:rsidRPr="0019675E">
              <w:t xml:space="preserve">.Изготовление и установка баннеров, направленных на создание положительного имиджа и повышение туристической привлекательности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1</w:t>
            </w:r>
            <w:r w:rsidRPr="0019675E">
              <w:t>.Увеличение количества разработанных туристических маршрутов, направленных на развитие въездного туризма.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2</w:t>
            </w:r>
            <w:r w:rsidRPr="0019675E">
              <w:t>.Увеличение количества мероприятий: конференций, круглых столов, семинаров по проблемам развития туризма и использования туристических ресурсов.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3</w:t>
            </w:r>
            <w:r w:rsidRPr="0019675E">
              <w:t>.Увеличение доли способной, инициативной и талантливой молодежи;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4</w:t>
            </w:r>
            <w:r w:rsidRPr="0019675E">
              <w:t>. Увеличение доли молодежных и детских общественных объединений;</w:t>
            </w:r>
          </w:p>
          <w:p w:rsidR="0029487D" w:rsidRPr="0019675E" w:rsidRDefault="0029487D" w:rsidP="0029487D">
            <w:pPr>
              <w:jc w:val="both"/>
            </w:pPr>
            <w:r w:rsidRPr="0019675E">
              <w:t>1</w:t>
            </w:r>
            <w:r>
              <w:t>5</w:t>
            </w:r>
            <w:r w:rsidRPr="0019675E">
              <w:t>. Увеличение числа молодых людей - членов молодежных и детских общественных объединений, волонтеров;</w:t>
            </w:r>
          </w:p>
          <w:p w:rsidR="0029487D" w:rsidRPr="0019675E" w:rsidRDefault="0029487D" w:rsidP="0029487D">
            <w:pPr>
              <w:jc w:val="both"/>
              <w:rPr>
                <w:spacing w:val="-6"/>
              </w:rPr>
            </w:pPr>
            <w:r w:rsidRPr="0019675E">
              <w:rPr>
                <w:spacing w:val="-6"/>
              </w:rPr>
              <w:t>1</w:t>
            </w:r>
            <w:r>
              <w:rPr>
                <w:spacing w:val="-6"/>
              </w:rPr>
              <w:t>6</w:t>
            </w:r>
            <w:r w:rsidRPr="0019675E">
              <w:rPr>
                <w:spacing w:val="-6"/>
              </w:rPr>
              <w:t>.Количество проведенных мероприятий, направленных на сниж</w:t>
            </w:r>
            <w:r>
              <w:rPr>
                <w:spacing w:val="-6"/>
              </w:rPr>
              <w:t xml:space="preserve">ение количества правонарушений </w:t>
            </w:r>
            <w:r w:rsidRPr="0019675E">
              <w:rPr>
                <w:spacing w:val="-6"/>
              </w:rPr>
              <w:t>и преступлений, в молодежной среде, совершенных молодыми людьми и подростками;</w:t>
            </w:r>
          </w:p>
          <w:p w:rsidR="0029487D" w:rsidRPr="0019675E" w:rsidRDefault="0029487D" w:rsidP="0029487D">
            <w:pPr>
              <w:jc w:val="both"/>
            </w:pPr>
            <w:r>
              <w:t>17</w:t>
            </w:r>
            <w:r w:rsidRPr="0019675E">
              <w:t xml:space="preserve">. Увеличение участия детей, подростков и молодежи </w:t>
            </w:r>
            <w:r w:rsidRPr="0019675E">
              <w:br/>
              <w:t>в культурно-массовых мероприятиях;</w:t>
            </w:r>
          </w:p>
          <w:p w:rsidR="0029487D" w:rsidRPr="0019675E" w:rsidRDefault="0029487D" w:rsidP="0029487D">
            <w:pPr>
              <w:autoSpaceDE w:val="0"/>
              <w:jc w:val="both"/>
              <w:rPr>
                <w:rStyle w:val="a5"/>
                <w:b w:val="0"/>
              </w:rPr>
            </w:pPr>
            <w:r w:rsidRPr="0019675E">
              <w:rPr>
                <w:rStyle w:val="a5"/>
              </w:rPr>
              <w:t>- издание информационных, профилактических, буклетов, плакатов.</w:t>
            </w:r>
          </w:p>
          <w:p w:rsidR="0029487D" w:rsidRPr="0019675E" w:rsidRDefault="0029487D" w:rsidP="0029487D">
            <w:pPr>
              <w:jc w:val="both"/>
            </w:pPr>
            <w:r>
              <w:t>18</w:t>
            </w:r>
            <w:r w:rsidRPr="0019675E">
              <w:t>. Увеличение количества молодежных организаций, клубов патриотической направленности, поисковых отрядов, школьных музеев и уголков боевой славы;</w:t>
            </w:r>
          </w:p>
          <w:p w:rsidR="0029487D" w:rsidRPr="0019675E" w:rsidRDefault="0029487D" w:rsidP="0029487D">
            <w:pPr>
              <w:jc w:val="both"/>
            </w:pPr>
            <w:r>
              <w:t>19</w:t>
            </w:r>
            <w:r w:rsidRPr="0019675E">
              <w:t>.Увеличение доли молодых людей, участвующих в мероприятиях по гражданско-патриотическому и военно-патриотическому воспитанию.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lastRenderedPageBreak/>
              <w:t>10. Этапы и сроки реализации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29487D" w:rsidRPr="0019675E" w:rsidRDefault="0029487D" w:rsidP="0029487D">
            <w:pPr>
              <w:pStyle w:val="a9"/>
              <w:jc w:val="center"/>
              <w:rPr>
                <w:rStyle w:val="a5"/>
                <w:rFonts w:ascii="Times New Roman" w:hAnsi="Times New Roman" w:cs="Times New Roman"/>
                <w:bCs/>
              </w:rPr>
            </w:pPr>
            <w:r w:rsidRPr="001967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9675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19675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right="176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 xml:space="preserve">11.Ожидаемые результаты реализации </w:t>
            </w:r>
            <w:r w:rsidRPr="0019675E">
              <w:rPr>
                <w:rStyle w:val="a5"/>
                <w:rFonts w:ascii="Times New Roman" w:hAnsi="Times New Roman" w:cs="Times New Roman"/>
                <w:bCs/>
              </w:rPr>
              <w:lastRenderedPageBreak/>
              <w:t>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19675E" w:rsidRDefault="0029487D" w:rsidP="0029487D">
            <w:pPr>
              <w:widowControl w:val="0"/>
              <w:autoSpaceDE w:val="0"/>
              <w:jc w:val="both"/>
            </w:pPr>
            <w:r w:rsidRPr="0019675E">
              <w:rPr>
                <w:rFonts w:cs="Calibri"/>
                <w:shd w:val="clear" w:color="auto" w:fill="FFFFFF"/>
              </w:rPr>
              <w:lastRenderedPageBreak/>
              <w:t xml:space="preserve">В результате реализации муниципальной программы планируется достижение следующих конечных результатов </w:t>
            </w:r>
            <w:r w:rsidRPr="0019675E">
              <w:rPr>
                <w:rFonts w:cs="Calibri"/>
                <w:shd w:val="clear" w:color="auto" w:fill="FFFFFF"/>
              </w:rPr>
              <w:lastRenderedPageBreak/>
              <w:t>муниципальной программы:</w:t>
            </w:r>
          </w:p>
          <w:p w:rsidR="0029487D" w:rsidRDefault="0029487D" w:rsidP="0029487D">
            <w:pPr>
              <w:jc w:val="both"/>
            </w:pPr>
            <w:r w:rsidRPr="0019675E">
              <w:t>- увеличение численности</w:t>
            </w:r>
            <w:r>
              <w:t xml:space="preserve"> населения систематически</w:t>
            </w:r>
            <w:r w:rsidRPr="0019675E">
              <w:t xml:space="preserve"> занимающ</w:t>
            </w:r>
            <w:r>
              <w:t>егося</w:t>
            </w:r>
            <w:r w:rsidRPr="0019675E">
              <w:t xml:space="preserve"> физической культурой и спортом:</w:t>
            </w:r>
          </w:p>
          <w:p w:rsidR="0029487D" w:rsidRDefault="0029487D" w:rsidP="0029487D">
            <w:r>
              <w:t>В 2022 года до 7463 человек (49%);</w:t>
            </w:r>
          </w:p>
          <w:p w:rsidR="0029487D" w:rsidRDefault="0029487D" w:rsidP="0029487D">
            <w:r>
              <w:t>В 2023 году до 8072</w:t>
            </w:r>
            <w:r w:rsidRPr="0019675E">
              <w:t xml:space="preserve">  человек</w:t>
            </w:r>
            <w:r>
              <w:t xml:space="preserve"> (53%);</w:t>
            </w:r>
          </w:p>
          <w:p w:rsidR="0029487D" w:rsidRDefault="0029487D" w:rsidP="0029487D">
            <w:r>
              <w:t>В 2024 году до 8681</w:t>
            </w:r>
            <w:r w:rsidRPr="0019675E">
              <w:t xml:space="preserve"> человек</w:t>
            </w:r>
            <w:r>
              <w:t xml:space="preserve"> (57%).</w:t>
            </w:r>
          </w:p>
          <w:p w:rsidR="0029487D" w:rsidRDefault="0029487D" w:rsidP="0029487D">
            <w:pPr>
              <w:rPr>
                <w:rFonts w:eastAsia="Calibri"/>
              </w:rPr>
            </w:pPr>
            <w:r w:rsidRPr="0019675E">
              <w:t>- у</w:t>
            </w:r>
            <w:r w:rsidRPr="0019675E">
              <w:rPr>
                <w:rFonts w:eastAsia="Calibri"/>
              </w:rPr>
              <w:t>величение численности спортивных сооружений:</w:t>
            </w:r>
          </w:p>
          <w:p w:rsidR="0029487D" w:rsidRDefault="0029487D" w:rsidP="0029487D">
            <w:r>
              <w:rPr>
                <w:rFonts w:eastAsia="Calibri"/>
              </w:rPr>
              <w:t>В 2022 году до 69</w:t>
            </w:r>
            <w:r w:rsidRPr="0019675E">
              <w:rPr>
                <w:rFonts w:eastAsia="Calibri"/>
              </w:rPr>
              <w:t xml:space="preserve"> спортивных сооружений</w:t>
            </w:r>
            <w:r>
              <w:t>;</w:t>
            </w:r>
          </w:p>
          <w:p w:rsidR="0029487D" w:rsidRDefault="0029487D" w:rsidP="0029487D">
            <w:pPr>
              <w:rPr>
                <w:rFonts w:eastAsia="Calibri"/>
              </w:rPr>
            </w:pPr>
            <w:r>
              <w:rPr>
                <w:rFonts w:eastAsia="Calibri"/>
              </w:rPr>
              <w:t>В 2023</w:t>
            </w:r>
            <w:r w:rsidRPr="0019675E">
              <w:rPr>
                <w:rFonts w:eastAsia="Calibri"/>
              </w:rPr>
              <w:t xml:space="preserve"> году до </w:t>
            </w:r>
            <w:r>
              <w:rPr>
                <w:rFonts w:eastAsia="Calibri"/>
              </w:rPr>
              <w:t xml:space="preserve">70 </w:t>
            </w:r>
            <w:r w:rsidRPr="0019675E">
              <w:rPr>
                <w:rFonts w:eastAsia="Calibri"/>
              </w:rPr>
              <w:t>спортивных сооружений;</w:t>
            </w:r>
          </w:p>
          <w:p w:rsidR="0029487D" w:rsidRPr="0019675E" w:rsidRDefault="0029487D" w:rsidP="0029487D">
            <w:pPr>
              <w:rPr>
                <w:rFonts w:eastAsia="Calibri"/>
              </w:rPr>
            </w:pPr>
            <w:r>
              <w:rPr>
                <w:rFonts w:eastAsia="Calibri"/>
              </w:rPr>
              <w:t>В 2024 году до 71</w:t>
            </w:r>
            <w:r w:rsidRPr="0019675E">
              <w:rPr>
                <w:rFonts w:eastAsia="Calibri"/>
              </w:rPr>
              <w:t xml:space="preserve"> спортивных сооружений</w:t>
            </w:r>
            <w:r>
              <w:rPr>
                <w:rFonts w:eastAsia="Calibri"/>
              </w:rPr>
              <w:t>.</w:t>
            </w:r>
          </w:p>
          <w:p w:rsidR="0029487D" w:rsidRDefault="0029487D" w:rsidP="0029487D">
            <w:pPr>
              <w:jc w:val="both"/>
              <w:rPr>
                <w:rFonts w:cs="Calibri"/>
              </w:rPr>
            </w:pPr>
            <w:r w:rsidRPr="0019675E">
              <w:t>- у</w:t>
            </w:r>
            <w:r w:rsidRPr="0019675E">
              <w:rPr>
                <w:rFonts w:cs="Calibri"/>
              </w:rPr>
              <w:t xml:space="preserve">величение количества проведенных физкультурно-массовых мероприятий на территории </w:t>
            </w:r>
            <w:r>
              <w:rPr>
                <w:rFonts w:cs="Calibri"/>
              </w:rPr>
              <w:t>Краснокутского муниципального района</w:t>
            </w:r>
            <w:r w:rsidRPr="0019675E">
              <w:rPr>
                <w:rFonts w:cs="Calibri"/>
              </w:rPr>
              <w:t>:</w:t>
            </w:r>
          </w:p>
          <w:p w:rsidR="0029487D" w:rsidRDefault="0029487D" w:rsidP="0029487D">
            <w:pPr>
              <w:jc w:val="both"/>
              <w:rPr>
                <w:rFonts w:cs="Calibri"/>
              </w:rPr>
            </w:pPr>
            <w:r w:rsidRPr="0019675E">
              <w:rPr>
                <w:rFonts w:cs="Calibri"/>
              </w:rPr>
              <w:t>202</w:t>
            </w:r>
            <w:r>
              <w:rPr>
                <w:rFonts w:cs="Calibri"/>
              </w:rPr>
              <w:t>2 год до 60</w:t>
            </w:r>
            <w:r w:rsidRPr="0019675E">
              <w:rPr>
                <w:rFonts w:cs="Calibri"/>
              </w:rPr>
              <w:t xml:space="preserve"> физкультурно-спортивных мероприятий; </w:t>
            </w:r>
          </w:p>
          <w:p w:rsidR="0029487D" w:rsidRDefault="0029487D" w:rsidP="0029487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2023</w:t>
            </w:r>
            <w:r w:rsidRPr="0019675E">
              <w:rPr>
                <w:rFonts w:cs="Calibri"/>
              </w:rPr>
              <w:t xml:space="preserve"> год до </w:t>
            </w:r>
            <w:r>
              <w:rPr>
                <w:rFonts w:cs="Calibri"/>
              </w:rPr>
              <w:t>65</w:t>
            </w:r>
            <w:r w:rsidRPr="0019675E">
              <w:rPr>
                <w:rFonts w:cs="Calibri"/>
              </w:rPr>
              <w:t xml:space="preserve"> физкультурно-спортивных мероприятий; </w:t>
            </w:r>
          </w:p>
          <w:p w:rsidR="0029487D" w:rsidRPr="0019675E" w:rsidRDefault="0029487D" w:rsidP="0029487D">
            <w:pPr>
              <w:jc w:val="both"/>
              <w:rPr>
                <w:rFonts w:cs="Calibri"/>
              </w:rPr>
            </w:pPr>
            <w:r w:rsidRPr="0019675E">
              <w:rPr>
                <w:rFonts w:cs="Calibri"/>
              </w:rPr>
              <w:t>202</w:t>
            </w:r>
            <w:r>
              <w:rPr>
                <w:rFonts w:cs="Calibri"/>
              </w:rPr>
              <w:t>4 год до 70</w:t>
            </w:r>
            <w:r w:rsidRPr="0019675E">
              <w:rPr>
                <w:rFonts w:cs="Calibri"/>
              </w:rPr>
              <w:t xml:space="preserve"> физку</w:t>
            </w:r>
            <w:r>
              <w:rPr>
                <w:rFonts w:cs="Calibri"/>
              </w:rPr>
              <w:t>льтурно-спортивных мероприятий.</w:t>
            </w:r>
          </w:p>
          <w:p w:rsidR="0029487D" w:rsidRDefault="0029487D" w:rsidP="0029487D">
            <w:pPr>
              <w:jc w:val="both"/>
            </w:pPr>
            <w:r w:rsidRPr="0019675E">
              <w:t>- увеличение спортсменов разрядников из числа, занимающихся в спортивных секциях СШ:</w:t>
            </w:r>
          </w:p>
          <w:p w:rsidR="0029487D" w:rsidRDefault="0029487D" w:rsidP="0029487D">
            <w:pPr>
              <w:jc w:val="both"/>
            </w:pPr>
            <w:r w:rsidRPr="0019675E">
              <w:t>В 202</w:t>
            </w:r>
            <w:r>
              <w:t>2</w:t>
            </w:r>
            <w:r w:rsidRPr="0019675E">
              <w:t xml:space="preserve"> году:</w:t>
            </w:r>
            <w:r>
              <w:t xml:space="preserve"> </w:t>
            </w:r>
            <w:r w:rsidRPr="0019675E">
              <w:t xml:space="preserve">массовых разрядов – до </w:t>
            </w:r>
            <w:r>
              <w:t>40</w:t>
            </w:r>
            <w:r w:rsidRPr="0019675E">
              <w:t>;</w:t>
            </w:r>
          </w:p>
          <w:p w:rsidR="0029487D" w:rsidRDefault="0029487D" w:rsidP="0029487D">
            <w:pPr>
              <w:jc w:val="both"/>
            </w:pPr>
            <w:r w:rsidRPr="0019675E">
              <w:t>В 20</w:t>
            </w:r>
            <w:r>
              <w:t>23</w:t>
            </w:r>
            <w:r w:rsidRPr="0019675E">
              <w:t xml:space="preserve"> году: массовых разрядов – до </w:t>
            </w:r>
            <w:r>
              <w:t>42</w:t>
            </w:r>
            <w:r w:rsidRPr="0019675E">
              <w:t>;</w:t>
            </w:r>
          </w:p>
          <w:p w:rsidR="0029487D" w:rsidRPr="0019675E" w:rsidRDefault="0029487D" w:rsidP="0029487D">
            <w:pPr>
              <w:jc w:val="both"/>
            </w:pPr>
            <w:r w:rsidRPr="0019675E">
              <w:t>В 202</w:t>
            </w:r>
            <w:r>
              <w:t>4</w:t>
            </w:r>
            <w:r w:rsidRPr="0019675E">
              <w:t xml:space="preserve"> году:</w:t>
            </w:r>
            <w:r>
              <w:t xml:space="preserve"> </w:t>
            </w:r>
            <w:r w:rsidRPr="0019675E">
              <w:t xml:space="preserve">массовых разрядов – до </w:t>
            </w:r>
            <w:r>
              <w:t>44.</w:t>
            </w:r>
          </w:p>
          <w:p w:rsidR="0029487D" w:rsidRDefault="0029487D" w:rsidP="0029487D">
            <w:pPr>
              <w:jc w:val="both"/>
            </w:pPr>
            <w:r w:rsidRPr="0019675E">
              <w:t>- увеличение численности принявших участие в сдаче Всероссийских норм ГТО:</w:t>
            </w:r>
          </w:p>
          <w:p w:rsidR="0029487D" w:rsidRDefault="0029487D" w:rsidP="0029487D">
            <w:pPr>
              <w:jc w:val="both"/>
              <w:rPr>
                <w:shd w:val="clear" w:color="auto" w:fill="FFFFFF"/>
              </w:rPr>
            </w:pPr>
            <w:r w:rsidRPr="0019675E">
              <w:rPr>
                <w:shd w:val="clear" w:color="auto" w:fill="FFFFFF"/>
              </w:rPr>
              <w:t>В 202</w:t>
            </w:r>
            <w:r>
              <w:rPr>
                <w:shd w:val="clear" w:color="auto" w:fill="FFFFFF"/>
              </w:rPr>
              <w:t>2 году до 45</w:t>
            </w:r>
            <w:r w:rsidRPr="0019675E">
              <w:rPr>
                <w:shd w:val="clear" w:color="auto" w:fill="FFFFFF"/>
              </w:rPr>
              <w:t>0 человек</w:t>
            </w:r>
            <w:r>
              <w:rPr>
                <w:shd w:val="clear" w:color="auto" w:fill="FFFFFF"/>
              </w:rPr>
              <w:t>;</w:t>
            </w:r>
          </w:p>
          <w:p w:rsidR="0029487D" w:rsidRDefault="0029487D" w:rsidP="0029487D">
            <w:pPr>
              <w:jc w:val="both"/>
            </w:pPr>
            <w:r w:rsidRPr="0019675E">
              <w:t>В 20</w:t>
            </w:r>
            <w:r>
              <w:t>23 году до 500</w:t>
            </w:r>
            <w:r w:rsidRPr="0019675E">
              <w:t xml:space="preserve"> человек;</w:t>
            </w:r>
          </w:p>
          <w:p w:rsidR="0029487D" w:rsidRPr="0019675E" w:rsidRDefault="0029487D" w:rsidP="0029487D">
            <w:pPr>
              <w:jc w:val="both"/>
              <w:rPr>
                <w:shd w:val="clear" w:color="auto" w:fill="FFFFFF"/>
              </w:rPr>
            </w:pPr>
            <w:r w:rsidRPr="0019675E">
              <w:rPr>
                <w:shd w:val="clear" w:color="auto" w:fill="FFFFFF"/>
              </w:rPr>
              <w:t>В 202</w:t>
            </w:r>
            <w:r>
              <w:rPr>
                <w:shd w:val="clear" w:color="auto" w:fill="FFFFFF"/>
              </w:rPr>
              <w:t xml:space="preserve">4 году до 550 </w:t>
            </w:r>
            <w:r w:rsidRPr="0019675E">
              <w:rPr>
                <w:shd w:val="clear" w:color="auto" w:fill="FFFFFF"/>
              </w:rPr>
              <w:t>человек</w:t>
            </w:r>
            <w:r>
              <w:rPr>
                <w:shd w:val="clear" w:color="auto" w:fill="FFFFFF"/>
              </w:rPr>
              <w:t>.</w:t>
            </w:r>
          </w:p>
          <w:p w:rsidR="0029487D" w:rsidRPr="0019675E" w:rsidRDefault="0029487D" w:rsidP="0029487D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 w:rsidRPr="0019675E">
              <w:rPr>
                <w:shd w:val="clear" w:color="auto" w:fill="FFFFFF"/>
              </w:rPr>
              <w:t>-завоевание 1</w:t>
            </w:r>
            <w:r>
              <w:rPr>
                <w:shd w:val="clear" w:color="auto" w:fill="FFFFFF"/>
              </w:rPr>
              <w:t>1</w:t>
            </w:r>
            <w:r w:rsidRPr="0019675E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4</w:t>
            </w:r>
            <w:r w:rsidRPr="0019675E">
              <w:rPr>
                <w:shd w:val="clear" w:color="auto" w:fill="FFFFFF"/>
              </w:rPr>
              <w:t xml:space="preserve"> мест в 202</w:t>
            </w:r>
            <w:r>
              <w:rPr>
                <w:shd w:val="clear" w:color="auto" w:fill="FFFFFF"/>
              </w:rPr>
              <w:t>2, 5</w:t>
            </w:r>
            <w:r w:rsidRPr="0019675E">
              <w:rPr>
                <w:shd w:val="clear" w:color="auto" w:fill="FFFFFF"/>
              </w:rPr>
              <w:t xml:space="preserve"> мест в 202</w:t>
            </w:r>
            <w:r>
              <w:rPr>
                <w:shd w:val="clear" w:color="auto" w:fill="FFFFFF"/>
              </w:rPr>
              <w:t>3, 6 мест в 2024</w:t>
            </w:r>
            <w:r w:rsidRPr="0019675E">
              <w:rPr>
                <w:shd w:val="clear" w:color="auto" w:fill="FFFFFF"/>
              </w:rPr>
              <w:t>) призовых мест на областных первенствах и Спартакиадах;</w:t>
            </w:r>
          </w:p>
          <w:p w:rsidR="0029487D" w:rsidRPr="0019675E" w:rsidRDefault="0029487D" w:rsidP="0029487D">
            <w:pPr>
              <w:widowControl w:val="0"/>
              <w:autoSpaceDE w:val="0"/>
              <w:jc w:val="both"/>
            </w:pPr>
            <w:r w:rsidRPr="0019675E">
              <w:rPr>
                <w:shd w:val="clear" w:color="auto" w:fill="FFFFFF"/>
              </w:rPr>
              <w:t>- увеличение занимающихся спортом инвалидов;</w:t>
            </w:r>
          </w:p>
          <w:p w:rsidR="0029487D" w:rsidRPr="0019675E" w:rsidRDefault="0029487D" w:rsidP="0029487D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 w:rsidRPr="0019675E">
              <w:t>- увеличение количества приобретенного спортивного инвентаря;</w:t>
            </w:r>
          </w:p>
          <w:p w:rsidR="0029487D" w:rsidRPr="0019675E" w:rsidRDefault="0029487D" w:rsidP="0029487D">
            <w:pPr>
              <w:jc w:val="both"/>
              <w:rPr>
                <w:shd w:val="clear" w:color="auto" w:fill="FFFFFF"/>
              </w:rPr>
            </w:pPr>
            <w:r w:rsidRPr="0019675E">
              <w:t>- увеличение количества проведения конференций, круглых столов, семинаров по проблемам развития туризма и использования туристических ресурсов в 202</w:t>
            </w:r>
            <w:r>
              <w:t>2</w:t>
            </w:r>
            <w:r w:rsidRPr="0019675E">
              <w:t xml:space="preserve"> году – </w:t>
            </w:r>
            <w:r>
              <w:t>3</w:t>
            </w:r>
            <w:r w:rsidRPr="0019675E">
              <w:t xml:space="preserve"> мероприятия</w:t>
            </w:r>
            <w:r>
              <w:t xml:space="preserve">, </w:t>
            </w:r>
            <w:r w:rsidRPr="0019675E">
              <w:t>в 202</w:t>
            </w:r>
            <w:r>
              <w:t>3</w:t>
            </w:r>
            <w:r w:rsidRPr="0019675E">
              <w:t xml:space="preserve"> году – </w:t>
            </w:r>
            <w:r>
              <w:t>4</w:t>
            </w:r>
            <w:r w:rsidRPr="0019675E">
              <w:t xml:space="preserve"> мероприятия;</w:t>
            </w:r>
            <w:r>
              <w:t xml:space="preserve"> в 2024 году – 5 мероприятий.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- увеличение количества изготовленных буклетов, путеводителей с описанием туристских объектов и маршрутов </w:t>
            </w:r>
            <w:r>
              <w:t>Краснокутского муниципального района</w:t>
            </w:r>
            <w:r w:rsidRPr="0019675E">
              <w:t xml:space="preserve"> в 202</w:t>
            </w:r>
            <w:r>
              <w:t>2</w:t>
            </w:r>
            <w:r w:rsidRPr="0019675E">
              <w:t xml:space="preserve"> году – 60 штук</w:t>
            </w:r>
            <w:r>
              <w:t xml:space="preserve">, </w:t>
            </w:r>
            <w:r w:rsidRPr="0019675E">
              <w:t>в 202</w:t>
            </w:r>
            <w:r>
              <w:t>3 году – 70 штук, в 2024 году 80 штук.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- увеличение количества изготовленной сувенирной продукции с туристской символикой </w:t>
            </w:r>
            <w:r>
              <w:t>Краснокутского муниципального района</w:t>
            </w:r>
            <w:r w:rsidRPr="0019675E">
              <w:t xml:space="preserve"> в 202</w:t>
            </w:r>
            <w:r>
              <w:t>2</w:t>
            </w:r>
            <w:r w:rsidRPr="0019675E">
              <w:t xml:space="preserve"> году –</w:t>
            </w:r>
            <w:r>
              <w:t xml:space="preserve"> 5</w:t>
            </w:r>
            <w:r w:rsidRPr="0019675E">
              <w:t>0 штук</w:t>
            </w:r>
            <w:r>
              <w:t xml:space="preserve">, </w:t>
            </w:r>
            <w:r w:rsidRPr="0019675E">
              <w:t>в 202</w:t>
            </w:r>
            <w:r>
              <w:t>3</w:t>
            </w:r>
            <w:r w:rsidRPr="0019675E">
              <w:t xml:space="preserve"> году –</w:t>
            </w:r>
            <w:r>
              <w:t xml:space="preserve"> 60 штук, в 2024 году – 70 штук.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- 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</w:t>
            </w:r>
            <w:r>
              <w:t xml:space="preserve">Краснокутского муниципального района в </w:t>
            </w:r>
            <w:r w:rsidRPr="0019675E">
              <w:t>202</w:t>
            </w:r>
            <w:r>
              <w:t>2</w:t>
            </w:r>
            <w:r w:rsidRPr="0019675E">
              <w:t xml:space="preserve"> год</w:t>
            </w:r>
            <w:r>
              <w:t>у</w:t>
            </w:r>
            <w:r w:rsidRPr="0019675E">
              <w:t xml:space="preserve"> - </w:t>
            </w:r>
            <w:r>
              <w:t>3</w:t>
            </w:r>
            <w:r w:rsidRPr="0019675E">
              <w:t xml:space="preserve"> шт</w:t>
            </w:r>
            <w:r>
              <w:t xml:space="preserve">., </w:t>
            </w:r>
            <w:r w:rsidRPr="0019675E">
              <w:t>202</w:t>
            </w:r>
            <w:r>
              <w:t>3</w:t>
            </w:r>
            <w:r w:rsidRPr="0019675E">
              <w:t xml:space="preserve"> год - 4 шт</w:t>
            </w:r>
            <w:r>
              <w:t>., в 2024 году – 5 шт.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- изготовление туристического паспорта </w:t>
            </w:r>
            <w:r>
              <w:t>Краснокутского муниципального района в 2022</w:t>
            </w:r>
            <w:r w:rsidRPr="0019675E">
              <w:t xml:space="preserve"> году;</w:t>
            </w:r>
          </w:p>
          <w:p w:rsidR="0029487D" w:rsidRPr="0019675E" w:rsidRDefault="0029487D" w:rsidP="0029487D">
            <w:pPr>
              <w:jc w:val="both"/>
            </w:pPr>
            <w:r w:rsidRPr="0019675E">
              <w:t xml:space="preserve">- увеличение числа молодых людей - членов молодежных и детских общественных объединений социальной направленности, волонтеров на </w:t>
            </w:r>
            <w:r>
              <w:t>4</w:t>
            </w:r>
            <w:r w:rsidRPr="0019675E">
              <w:t>%;</w:t>
            </w:r>
          </w:p>
          <w:p w:rsidR="0029487D" w:rsidRPr="0019675E" w:rsidRDefault="0029487D" w:rsidP="0029487D">
            <w:pPr>
              <w:jc w:val="both"/>
            </w:pPr>
            <w:r w:rsidRPr="0019675E">
              <w:lastRenderedPageBreak/>
              <w:t xml:space="preserve">- снижение количества правонарушений и преступлений в молодежной среде, совершенных молодыми людьми и подростками на </w:t>
            </w:r>
            <w:r>
              <w:t>4</w:t>
            </w:r>
            <w:r w:rsidRPr="0019675E">
              <w:t>%;</w:t>
            </w:r>
          </w:p>
          <w:p w:rsidR="0029487D" w:rsidRPr="0019675E" w:rsidRDefault="0029487D" w:rsidP="0029487D">
            <w:pPr>
              <w:jc w:val="both"/>
              <w:rPr>
                <w:spacing w:val="-22"/>
              </w:rPr>
            </w:pPr>
            <w:r w:rsidRPr="0019675E">
              <w:t xml:space="preserve">- увеличение участия детей, подростков и молодежи в культурно-массовых мероприятиях на </w:t>
            </w:r>
            <w:r>
              <w:t>5</w:t>
            </w:r>
            <w:r w:rsidRPr="0019675E">
              <w:t>%;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5E">
              <w:rPr>
                <w:rFonts w:ascii="Times New Roman" w:hAnsi="Times New Roman"/>
                <w:sz w:val="24"/>
                <w:szCs w:val="24"/>
                <w:lang w:eastAsia="ru-RU"/>
              </w:rPr>
              <w:t>-возрастание значимости патриотизма и повышение социальной активности молодежи;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5E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позитивного отношения к воинской службе;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7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-повышение интереса к историческому прошлому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/>
                <w:sz w:val="24"/>
                <w:szCs w:val="24"/>
                <w:lang w:eastAsia="ru-RU"/>
              </w:rPr>
              <w:t>, Саратовской области и России;</w:t>
            </w:r>
          </w:p>
          <w:p w:rsidR="0029487D" w:rsidRPr="0019675E" w:rsidRDefault="0029487D" w:rsidP="0029487D">
            <w:pPr>
              <w:pStyle w:val="aa"/>
              <w:jc w:val="both"/>
              <w:rPr>
                <w:rFonts w:ascii="Times New Roman" w:hAnsi="Times New Roman"/>
                <w:spacing w:val="-22"/>
                <w:sz w:val="24"/>
                <w:szCs w:val="24"/>
                <w:shd w:val="clear" w:color="auto" w:fill="FFFFFF"/>
                <w:lang w:eastAsia="ru-RU"/>
              </w:rPr>
            </w:pPr>
            <w:r w:rsidRPr="0019675E">
              <w:rPr>
                <w:rFonts w:ascii="Times New Roman" w:hAnsi="Times New Roman"/>
                <w:sz w:val="24"/>
                <w:szCs w:val="24"/>
                <w:lang w:eastAsia="ru-RU"/>
              </w:rPr>
              <w:t>-увеличение доли молодых людей, участвующих в мероприятиях по гражданско-патриотическому и военно-патриотическому воспитанию.</w:t>
            </w:r>
          </w:p>
        </w:tc>
      </w:tr>
      <w:tr w:rsidR="0029487D" w:rsidTr="0029487D">
        <w:trPr>
          <w:trHeight w:val="20"/>
        </w:trPr>
        <w:tc>
          <w:tcPr>
            <w:tcW w:w="3227" w:type="dxa"/>
            <w:shd w:val="clear" w:color="auto" w:fill="auto"/>
          </w:tcPr>
          <w:p w:rsidR="0029487D" w:rsidRPr="0019675E" w:rsidRDefault="0029487D" w:rsidP="0029487D">
            <w:pPr>
              <w:pStyle w:val="a9"/>
              <w:rPr>
                <w:rStyle w:val="a5"/>
                <w:rFonts w:ascii="Times New Roman" w:hAnsi="Times New Roman" w:cs="Times New Roman"/>
                <w:b w:val="0"/>
                <w:bCs/>
              </w:rPr>
            </w:pPr>
            <w:r w:rsidRPr="0019675E">
              <w:rPr>
                <w:rFonts w:ascii="Times New Roman" w:hAnsi="Times New Roman" w:cs="Times New Roman"/>
                <w:b/>
              </w:rPr>
              <w:lastRenderedPageBreak/>
              <w:t>12.Объемы финансового обеспечения муниципальной программы</w:t>
            </w:r>
          </w:p>
        </w:tc>
        <w:tc>
          <w:tcPr>
            <w:tcW w:w="6559" w:type="dxa"/>
            <w:shd w:val="clear" w:color="auto" w:fill="auto"/>
          </w:tcPr>
          <w:p w:rsidR="0029487D" w:rsidRPr="00F140F0" w:rsidRDefault="0029487D" w:rsidP="0029487D">
            <w:pPr>
              <w:rPr>
                <w:b/>
              </w:rPr>
            </w:pPr>
            <w:r w:rsidRPr="00F140F0">
              <w:rPr>
                <w:b/>
              </w:rPr>
              <w:t xml:space="preserve">Общий объём финансового обеспечения мероприятий муниципальной программы составляет </w:t>
            </w:r>
            <w:r>
              <w:rPr>
                <w:b/>
                <w:bCs/>
              </w:rPr>
              <w:t>69145,14</w:t>
            </w:r>
            <w:r w:rsidRPr="00F140F0">
              <w:rPr>
                <w:b/>
                <w:bCs/>
              </w:rPr>
              <w:t xml:space="preserve"> тыс.</w:t>
            </w:r>
            <w:r w:rsidRPr="00F140F0">
              <w:rPr>
                <w:b/>
              </w:rPr>
              <w:t xml:space="preserve"> руб.</w:t>
            </w:r>
          </w:p>
          <w:p w:rsidR="0029487D" w:rsidRDefault="0029487D" w:rsidP="0029487D">
            <w:pPr>
              <w:snapToGrid w:val="0"/>
              <w:rPr>
                <w:b/>
              </w:rPr>
            </w:pP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140F0">
              <w:rPr>
                <w:b/>
              </w:rPr>
              <w:t>г.</w:t>
            </w:r>
          </w:p>
          <w:p w:rsidR="0029487D" w:rsidRPr="00F140F0" w:rsidRDefault="0029487D" w:rsidP="0029487D">
            <w:pPr>
              <w:snapToGrid w:val="0"/>
              <w:rPr>
                <w:i/>
              </w:rPr>
            </w:pPr>
            <w:r w:rsidRPr="00F140F0">
              <w:rPr>
                <w:b/>
              </w:rPr>
              <w:t xml:space="preserve">Всего – </w:t>
            </w:r>
            <w:r w:rsidRPr="000B7D38">
              <w:rPr>
                <w:b/>
                <w:szCs w:val="28"/>
              </w:rPr>
              <w:t>19667,90</w:t>
            </w:r>
            <w:r w:rsidRPr="000B7D38">
              <w:rPr>
                <w:szCs w:val="28"/>
              </w:rPr>
              <w:t xml:space="preserve"> </w:t>
            </w:r>
            <w:r w:rsidRPr="00F140F0">
              <w:rPr>
                <w:b/>
              </w:rPr>
              <w:t>руб.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F140F0">
              <w:rPr>
                <w:b/>
              </w:rPr>
              <w:t>г.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 xml:space="preserve">Всего – </w:t>
            </w:r>
            <w:r w:rsidRPr="000B7D38">
              <w:rPr>
                <w:b/>
                <w:szCs w:val="28"/>
              </w:rPr>
              <w:t>23010,59</w:t>
            </w:r>
            <w:r w:rsidRPr="000B7D38">
              <w:rPr>
                <w:szCs w:val="28"/>
              </w:rPr>
              <w:t xml:space="preserve"> </w:t>
            </w:r>
            <w:r w:rsidRPr="00F140F0">
              <w:rPr>
                <w:b/>
              </w:rPr>
              <w:t>руб.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F140F0">
              <w:rPr>
                <w:b/>
              </w:rPr>
              <w:t>г.</w:t>
            </w:r>
          </w:p>
          <w:p w:rsidR="0029487D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 xml:space="preserve">Всего – </w:t>
            </w:r>
            <w:r w:rsidRPr="000B7D38">
              <w:rPr>
                <w:b/>
                <w:szCs w:val="28"/>
              </w:rPr>
              <w:t>26466,65</w:t>
            </w:r>
            <w:r w:rsidRPr="000B7D38">
              <w:rPr>
                <w:szCs w:val="28"/>
              </w:rPr>
              <w:t xml:space="preserve"> </w:t>
            </w:r>
            <w:r>
              <w:rPr>
                <w:b/>
              </w:rPr>
              <w:t>руб.</w:t>
            </w:r>
          </w:p>
          <w:p w:rsidR="0029487D" w:rsidRPr="005174FD" w:rsidRDefault="0029487D" w:rsidP="0029487D">
            <w:pPr>
              <w:snapToGrid w:val="0"/>
              <w:jc w:val="both"/>
            </w:pPr>
            <w:r w:rsidRPr="005174FD">
              <w:rPr>
                <w:sz w:val="22"/>
              </w:rPr>
              <w:t>Финансирование осуществляется в пределах средств, утвержденных в бюджете Краснокутского муниципального района.</w:t>
            </w:r>
          </w:p>
        </w:tc>
      </w:tr>
    </w:tbl>
    <w:p w:rsidR="0029487D" w:rsidRDefault="0029487D" w:rsidP="0029487D">
      <w:pPr>
        <w:pStyle w:val="a3"/>
        <w:ind w:left="0"/>
        <w:rPr>
          <w:b/>
          <w:bCs/>
          <w:sz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jc w:val="center"/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rPr>
          <w:b/>
          <w:sz w:val="28"/>
          <w:szCs w:val="28"/>
        </w:rPr>
      </w:pPr>
    </w:p>
    <w:p w:rsidR="0029487D" w:rsidRPr="00C51EA4" w:rsidRDefault="0029487D" w:rsidP="0029487D">
      <w:pPr>
        <w:rPr>
          <w:b/>
          <w:sz w:val="28"/>
          <w:szCs w:val="28"/>
        </w:rPr>
      </w:pPr>
    </w:p>
    <w:p w:rsidR="0029487D" w:rsidRDefault="0029487D" w:rsidP="0029487D">
      <w:pPr>
        <w:ind w:left="426"/>
        <w:jc w:val="center"/>
        <w:rPr>
          <w:rFonts w:cs="Calibri"/>
          <w:b/>
        </w:rPr>
      </w:pPr>
      <w:r w:rsidRPr="0019675E">
        <w:rPr>
          <w:rFonts w:cs="Calibri"/>
          <w:b/>
        </w:rPr>
        <w:lastRenderedPageBreak/>
        <w:t>Подпрограмма</w:t>
      </w:r>
      <w:r>
        <w:rPr>
          <w:rFonts w:cs="Calibri"/>
          <w:b/>
        </w:rPr>
        <w:t xml:space="preserve"> №</w:t>
      </w:r>
      <w:r w:rsidRPr="0019675E">
        <w:rPr>
          <w:rFonts w:cs="Calibri"/>
          <w:b/>
        </w:rPr>
        <w:t xml:space="preserve"> 1</w:t>
      </w:r>
      <w:r w:rsidRPr="0019675E">
        <w:rPr>
          <w:rFonts w:cs="Calibri"/>
          <w:b/>
          <w:shd w:val="clear" w:color="auto" w:fill="FFFFFF"/>
        </w:rPr>
        <w:t xml:space="preserve"> «Развитие физической культуры и спорта на территории </w:t>
      </w:r>
      <w:r>
        <w:rPr>
          <w:rFonts w:cs="Calibri"/>
          <w:b/>
          <w:shd w:val="clear" w:color="auto" w:fill="FFFFFF"/>
        </w:rPr>
        <w:t>Краснокутского муниципального района</w:t>
      </w:r>
      <w:r w:rsidRPr="0019675E">
        <w:rPr>
          <w:rFonts w:cs="Calibri"/>
          <w:b/>
          <w:shd w:val="clear" w:color="auto" w:fill="FFFFFF"/>
        </w:rPr>
        <w:t xml:space="preserve">» </w:t>
      </w:r>
      <w:r w:rsidRPr="0019675E">
        <w:rPr>
          <w:rFonts w:cs="Calibri"/>
          <w:b/>
        </w:rPr>
        <w:t xml:space="preserve">муниципальной программы «Развитие физической культуры, спорта, туризма, молодежной политики и патриотическое воспитание на территории </w:t>
      </w:r>
      <w:r>
        <w:rPr>
          <w:rFonts w:cs="Calibri"/>
          <w:b/>
        </w:rPr>
        <w:t>Краснокутского муниципального района</w:t>
      </w:r>
      <w:r w:rsidRPr="0019675E">
        <w:rPr>
          <w:rFonts w:cs="Calibri"/>
          <w:b/>
        </w:rPr>
        <w:t>»</w:t>
      </w:r>
    </w:p>
    <w:p w:rsidR="0029487D" w:rsidRPr="009A1862" w:rsidRDefault="0029487D" w:rsidP="0029487D">
      <w:pPr>
        <w:ind w:left="426"/>
        <w:jc w:val="center"/>
        <w:rPr>
          <w:rFonts w:cs="Calibri"/>
          <w:b/>
        </w:rPr>
      </w:pPr>
    </w:p>
    <w:tbl>
      <w:tblPr>
        <w:tblpPr w:leftFromText="180" w:rightFromText="180" w:vertAnchor="text" w:tblpX="-34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701"/>
      </w:tblGrid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Style w:val="a5"/>
                <w:rFonts w:ascii="Times New Roman" w:hAnsi="Times New Roman" w:cs="Times New Roman"/>
                <w:b w:val="0"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1. Наименование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9A1862" w:rsidRDefault="0029487D" w:rsidP="0029487D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>» - далее подпрограмма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2. Ответственный исполнитель 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34"/>
              <w:rPr>
                <w:rStyle w:val="a5"/>
                <w:rFonts w:ascii="Times New Roman" w:hAnsi="Times New Roman" w:cs="Times New Roman"/>
                <w:bCs/>
              </w:rPr>
            </w:pPr>
            <w:r w:rsidRPr="0019675E">
              <w:rPr>
                <w:rFonts w:ascii="Times New Roman" w:hAnsi="Times New Roman" w:cs="Times New Roman"/>
              </w:rPr>
              <w:t xml:space="preserve">Отдел по физической культуре, спорту, туризму и молодежной политике администрации </w:t>
            </w:r>
            <w:r>
              <w:rPr>
                <w:rStyle w:val="a5"/>
                <w:rFonts w:ascii="Times New Roman" w:hAnsi="Times New Roman" w:cs="Times New Roman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 w:cs="Times New Roman"/>
              </w:rPr>
              <w:t xml:space="preserve">, МБУ «СШ», </w:t>
            </w: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Краснокутский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ФОК»</w:t>
            </w:r>
            <w:r w:rsidRPr="0019675E">
              <w:rPr>
                <w:rFonts w:ascii="Times New Roman" w:hAnsi="Times New Roman" w:cs="Times New Roman"/>
              </w:rPr>
              <w:t>, МУ «Спорт»</w:t>
            </w:r>
            <w:r>
              <w:rPr>
                <w:rFonts w:ascii="Times New Roman" w:hAnsi="Times New Roman" w:cs="Times New Roman"/>
              </w:rPr>
              <w:t>, МАУ «ФОК «Победа»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 xml:space="preserve">3. Соисполнители </w:t>
            </w:r>
            <w:r>
              <w:rPr>
                <w:rStyle w:val="a5"/>
                <w:rFonts w:ascii="Times New Roman" w:hAnsi="Times New Roman" w:cs="Times New Roman"/>
                <w:bCs/>
              </w:rPr>
              <w:t>под</w:t>
            </w:r>
            <w:r w:rsidRPr="0019675E">
              <w:rPr>
                <w:rStyle w:val="a5"/>
                <w:rFonts w:ascii="Times New Roman" w:hAnsi="Times New Roman" w:cs="Times New Roman"/>
                <w:bCs/>
              </w:rPr>
              <w:t>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Style w:val="a5"/>
                <w:rFonts w:ascii="Times New Roman" w:hAnsi="Times New Roman" w:cs="Times New Roman"/>
                <w:bCs/>
              </w:rPr>
            </w:pPr>
          </w:p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4. Участники 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  <w:spacing w:val="-17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5. Программно-целевые инструменты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6. Цели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tabs>
                <w:tab w:val="left" w:pos="3100"/>
              </w:tabs>
              <w:jc w:val="both"/>
            </w:pPr>
            <w:r w:rsidRPr="0019675E">
              <w:t>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  <w:spacing w:val="-18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7. Задачи 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ind w:left="34"/>
              <w:jc w:val="both"/>
            </w:pPr>
            <w:r w:rsidRPr="0019675E">
              <w:t>1.Увеличение численности населения района, систематически занимающегося физической культурой и спортом.</w:t>
            </w:r>
          </w:p>
          <w:p w:rsidR="0029487D" w:rsidRPr="0019675E" w:rsidRDefault="0029487D" w:rsidP="0029487D">
            <w:pPr>
              <w:ind w:left="34"/>
              <w:jc w:val="both"/>
            </w:pPr>
            <w:r w:rsidRPr="0019675E">
              <w:t>2.Повышение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29487D" w:rsidRPr="0019675E" w:rsidRDefault="0029487D" w:rsidP="0029487D">
            <w:pPr>
              <w:ind w:left="34"/>
              <w:jc w:val="both"/>
            </w:pPr>
            <w:r w:rsidRPr="0019675E">
              <w:t>3.Совершенствование структуры управления и форм организации физкультурно-оздоровительной и спортивной работы. Развитие массового спорта и общественного физкультурно-оздоровительного движения.</w:t>
            </w:r>
          </w:p>
          <w:p w:rsidR="0029487D" w:rsidRPr="0019675E" w:rsidRDefault="0029487D" w:rsidP="0029487D">
            <w:pPr>
              <w:ind w:left="34"/>
              <w:jc w:val="both"/>
            </w:pPr>
            <w:r w:rsidRPr="0019675E">
              <w:t>4.Повышение информированности населения района о достижениях спортсменов Краснокутского района, популяризация через средства массовой информации и сеть Интернет активных занятий физической культурой и спортом.</w:t>
            </w:r>
          </w:p>
          <w:p w:rsidR="0029487D" w:rsidRPr="0019675E" w:rsidRDefault="0029487D" w:rsidP="0029487D">
            <w:pPr>
              <w:ind w:left="34"/>
              <w:jc w:val="both"/>
            </w:pPr>
            <w:r w:rsidRPr="0019675E">
              <w:t>5.Развитие детско-юношеского спорта, включая организацию спортивно-оздоровительного отдыха, медицинское и материально- техническое обеспечение.</w:t>
            </w:r>
          </w:p>
          <w:p w:rsidR="0029487D" w:rsidRPr="0019675E" w:rsidRDefault="0029487D" w:rsidP="0029487D">
            <w:pPr>
              <w:ind w:left="34"/>
              <w:jc w:val="both"/>
            </w:pPr>
            <w:r w:rsidRPr="0019675E">
              <w:t>6.Создание финансового механизма привлечения внебюджетных средств.</w:t>
            </w:r>
          </w:p>
          <w:p w:rsidR="0029487D" w:rsidRDefault="0029487D" w:rsidP="0029487D">
            <w:pPr>
              <w:widowControl w:val="0"/>
              <w:ind w:left="34"/>
              <w:jc w:val="both"/>
            </w:pPr>
            <w:r w:rsidRPr="0019675E">
              <w:t>7.Строительство и модернизация физкультурно-оздоровительных и спортивных сооружений, оснащение их современным оборудованием и инвентарем.</w:t>
            </w:r>
          </w:p>
          <w:p w:rsidR="0029487D" w:rsidRPr="0019675E" w:rsidRDefault="0029487D" w:rsidP="0029487D">
            <w:pPr>
              <w:widowControl w:val="0"/>
              <w:ind w:left="34"/>
              <w:jc w:val="both"/>
            </w:pP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8. Целевые показатели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19675E" w:rsidRDefault="0029487D" w:rsidP="0029487D">
            <w:pPr>
              <w:pStyle w:val="aa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t>1.Увеличение численности населения района, систематически занимающегося физической культурой и спортом.</w:t>
            </w:r>
          </w:p>
          <w:p w:rsidR="0029487D" w:rsidRPr="0019675E" w:rsidRDefault="0029487D" w:rsidP="0029487D">
            <w:pPr>
              <w:pStyle w:val="aa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19675E">
              <w:rPr>
                <w:rFonts w:ascii="Times New Roman" w:hAnsi="Times New Roman"/>
                <w:sz w:val="24"/>
                <w:szCs w:val="24"/>
              </w:rPr>
              <w:t>Ежегодное</w:t>
            </w:r>
            <w:proofErr w:type="gramEnd"/>
            <w:r w:rsidRPr="0019675E">
              <w:rPr>
                <w:rFonts w:ascii="Times New Roman" w:hAnsi="Times New Roman"/>
                <w:sz w:val="24"/>
                <w:szCs w:val="24"/>
              </w:rPr>
              <w:t xml:space="preserve"> проведения физкультурно-массовых мероприятий с охватом населения района;</w:t>
            </w:r>
          </w:p>
          <w:p w:rsidR="0029487D" w:rsidRPr="0019675E" w:rsidRDefault="0029487D" w:rsidP="0029487D">
            <w:pPr>
              <w:pStyle w:val="aa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75E">
              <w:rPr>
                <w:rFonts w:ascii="Times New Roman" w:hAnsi="Times New Roman"/>
                <w:sz w:val="24"/>
                <w:szCs w:val="24"/>
              </w:rPr>
              <w:t xml:space="preserve">3.Завоевание призовых мест на областных первенствах и </w:t>
            </w:r>
            <w:r w:rsidRPr="0019675E">
              <w:rPr>
                <w:rFonts w:ascii="Times New Roman" w:eastAsia="Times New Roman" w:hAnsi="Times New Roman"/>
                <w:sz w:val="24"/>
                <w:szCs w:val="24"/>
              </w:rPr>
              <w:t>Спартакиадах.</w:t>
            </w:r>
          </w:p>
          <w:p w:rsidR="0029487D" w:rsidRPr="0019675E" w:rsidRDefault="0029487D" w:rsidP="0029487D">
            <w:pPr>
              <w:jc w:val="both"/>
            </w:pPr>
            <w:r w:rsidRPr="0019675E">
              <w:t>4.Увеличение численности спортивных сооружений.</w:t>
            </w:r>
          </w:p>
          <w:p w:rsidR="0029487D" w:rsidRPr="0019675E" w:rsidRDefault="0029487D" w:rsidP="0029487D">
            <w:pPr>
              <w:ind w:left="34"/>
              <w:jc w:val="both"/>
            </w:pPr>
            <w:r>
              <w:lastRenderedPageBreak/>
              <w:t>5</w:t>
            </w:r>
            <w:r w:rsidRPr="0019675E">
              <w:t>.Увеличение численности спортсменов разрядников из числа, занимающихся в спортивных секциях СШ</w:t>
            </w:r>
          </w:p>
          <w:p w:rsidR="0029487D" w:rsidRPr="0019675E" w:rsidRDefault="0029487D" w:rsidP="0029487D">
            <w:pPr>
              <w:ind w:left="34"/>
              <w:jc w:val="both"/>
            </w:pPr>
            <w:r>
              <w:t>6</w:t>
            </w:r>
            <w:r w:rsidRPr="0019675E">
              <w:t>.Увеличение численности принявших участие в сдаче Всероссийских норм ГТО.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lastRenderedPageBreak/>
              <w:t>9. Этапы и сроки реализации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9A1862" w:rsidRDefault="0029487D" w:rsidP="0029487D">
            <w:pPr>
              <w:pStyle w:val="a9"/>
              <w:ind w:left="34" w:firstLine="391"/>
              <w:jc w:val="center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9675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 годы</w:t>
            </w:r>
          </w:p>
        </w:tc>
      </w:tr>
      <w:tr w:rsidR="0029487D" w:rsidRPr="0019675E" w:rsidTr="0029487D">
        <w:trPr>
          <w:trHeight w:val="20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 w:right="-108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10.Ожидаемые результаты реализации 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Default="0029487D" w:rsidP="0029487D">
            <w:pPr>
              <w:widowControl w:val="0"/>
              <w:autoSpaceDE w:val="0"/>
              <w:ind w:left="34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В результате реализации муниципальной программы планируется достижение следующих конечных результатов муниципальной программы:</w:t>
            </w:r>
          </w:p>
          <w:p w:rsidR="0029487D" w:rsidRDefault="0029487D" w:rsidP="0029487D">
            <w:pPr>
              <w:jc w:val="both"/>
            </w:pPr>
            <w:r>
              <w:t>-увеличение численности населения систематически занимающегося физической культурой и спортом:</w:t>
            </w:r>
          </w:p>
          <w:p w:rsidR="0029487D" w:rsidRDefault="0029487D" w:rsidP="0029487D">
            <w:pPr>
              <w:jc w:val="both"/>
            </w:pPr>
            <w:r>
              <w:t>В 2022 года до 6854 человек (45%);</w:t>
            </w:r>
          </w:p>
          <w:p w:rsidR="0029487D" w:rsidRDefault="0029487D" w:rsidP="0029487D">
            <w:pPr>
              <w:jc w:val="both"/>
            </w:pPr>
            <w:r>
              <w:t>В 2023 года до 7463 человек (49%);</w:t>
            </w:r>
          </w:p>
          <w:p w:rsidR="0029487D" w:rsidRDefault="0029487D" w:rsidP="0029487D">
            <w:pPr>
              <w:jc w:val="both"/>
            </w:pPr>
            <w:r>
              <w:t>В 2024 году до 8072  человек (53%);</w:t>
            </w:r>
          </w:p>
          <w:p w:rsidR="0029487D" w:rsidRDefault="0029487D" w:rsidP="0029487D">
            <w:pPr>
              <w:jc w:val="both"/>
            </w:pPr>
            <w:r>
              <w:t>-увеличение численности спортивных сооружений:</w:t>
            </w:r>
          </w:p>
          <w:p w:rsidR="0029487D" w:rsidRDefault="0029487D" w:rsidP="0029487D">
            <w:pPr>
              <w:jc w:val="both"/>
            </w:pPr>
            <w:r>
              <w:t>В 2022 году до 68 спортивных сооружений;</w:t>
            </w:r>
          </w:p>
          <w:p w:rsidR="0029487D" w:rsidRDefault="0029487D" w:rsidP="0029487D">
            <w:pPr>
              <w:jc w:val="both"/>
            </w:pPr>
            <w:r>
              <w:t>В 2023 году до 69 спортивных сооружений;</w:t>
            </w:r>
          </w:p>
          <w:p w:rsidR="0029487D" w:rsidRDefault="0029487D" w:rsidP="0029487D">
            <w:pPr>
              <w:jc w:val="both"/>
            </w:pPr>
            <w:r>
              <w:t>В 2024 году до 70 спортивных сооружений;</w:t>
            </w:r>
          </w:p>
          <w:p w:rsidR="0029487D" w:rsidRDefault="0029487D" w:rsidP="0029487D">
            <w:pPr>
              <w:jc w:val="both"/>
            </w:pPr>
            <w:r>
              <w:t>-увеличение количества проведенных физкультурно-массовых мероприятий на территории Краснокутского муниципального района:</w:t>
            </w:r>
          </w:p>
          <w:p w:rsidR="0029487D" w:rsidRDefault="0029487D" w:rsidP="0029487D">
            <w:pPr>
              <w:jc w:val="both"/>
            </w:pPr>
            <w:r>
              <w:t xml:space="preserve">2022 год до 55 физкультурно-спортивных мероприятий; </w:t>
            </w:r>
          </w:p>
          <w:p w:rsidR="0029487D" w:rsidRDefault="0029487D" w:rsidP="0029487D">
            <w:pPr>
              <w:jc w:val="both"/>
            </w:pPr>
            <w:r>
              <w:t xml:space="preserve">2023 год до 60 физкультурно-спортивных мероприятий; </w:t>
            </w:r>
          </w:p>
          <w:p w:rsidR="0029487D" w:rsidRDefault="0029487D" w:rsidP="0029487D">
            <w:pPr>
              <w:jc w:val="both"/>
            </w:pPr>
            <w:r>
              <w:t xml:space="preserve">2024 год до 65 физкультурно-спортивных мероприятий; </w:t>
            </w:r>
          </w:p>
          <w:p w:rsidR="0029487D" w:rsidRDefault="0029487D" w:rsidP="0029487D">
            <w:pPr>
              <w:jc w:val="both"/>
            </w:pPr>
            <w:r>
              <w:t>-увеличение спортсменов разрядников из числа, занимающихся в спортивных секциях СШ:</w:t>
            </w:r>
          </w:p>
          <w:p w:rsidR="0029487D" w:rsidRDefault="0029487D" w:rsidP="0029487D">
            <w:pPr>
              <w:jc w:val="both"/>
            </w:pPr>
            <w:r>
              <w:t>В 2022 году: массовых разрядов – до 38;</w:t>
            </w:r>
          </w:p>
          <w:p w:rsidR="0029487D" w:rsidRDefault="0029487D" w:rsidP="0029487D">
            <w:pPr>
              <w:jc w:val="both"/>
            </w:pPr>
            <w:r>
              <w:t>В 2023 году: массовых разрядов – до 40;</w:t>
            </w:r>
          </w:p>
          <w:p w:rsidR="0029487D" w:rsidRDefault="0029487D" w:rsidP="0029487D">
            <w:pPr>
              <w:jc w:val="both"/>
            </w:pPr>
            <w:r>
              <w:t>В 2024 году: массовых разрядов – до 42;</w:t>
            </w:r>
          </w:p>
          <w:p w:rsidR="0029487D" w:rsidRDefault="0029487D" w:rsidP="0029487D">
            <w:pPr>
              <w:jc w:val="both"/>
            </w:pPr>
            <w:r>
              <w:t>-увеличение численности принявших участие в сдаче Всероссийских норм ГТО:</w:t>
            </w:r>
          </w:p>
          <w:p w:rsidR="0029487D" w:rsidRDefault="0029487D" w:rsidP="0029487D">
            <w:pPr>
              <w:jc w:val="both"/>
            </w:pPr>
            <w:r>
              <w:t>В 2022 году до 40 человек;</w:t>
            </w:r>
          </w:p>
          <w:p w:rsidR="0029487D" w:rsidRDefault="0029487D" w:rsidP="0029487D">
            <w:pPr>
              <w:jc w:val="both"/>
            </w:pPr>
            <w:r>
              <w:t>В 2023 году до 450 человек;</w:t>
            </w:r>
          </w:p>
          <w:p w:rsidR="0029487D" w:rsidRDefault="0029487D" w:rsidP="0029487D">
            <w:pPr>
              <w:jc w:val="both"/>
            </w:pPr>
            <w:r>
              <w:t>В 2024 году до 500 человек;</w:t>
            </w:r>
          </w:p>
          <w:p w:rsidR="0029487D" w:rsidRDefault="0029487D" w:rsidP="0029487D">
            <w:pPr>
              <w:jc w:val="both"/>
            </w:pPr>
            <w:r>
              <w:t>-завоевание 11 (3 места в 2021, 4 мест в 2022, 5 мест в 2023) призовых мест на областных первенствах и Спартакиадах;</w:t>
            </w:r>
          </w:p>
          <w:p w:rsidR="0029487D" w:rsidRDefault="0029487D" w:rsidP="0029487D">
            <w:pPr>
              <w:jc w:val="both"/>
            </w:pPr>
            <w:r>
              <w:t>-увеличение занимающихся спортом инвалидов;</w:t>
            </w:r>
          </w:p>
          <w:p w:rsidR="0029487D" w:rsidRPr="008C5D41" w:rsidRDefault="0029487D" w:rsidP="0029487D">
            <w:pPr>
              <w:jc w:val="both"/>
            </w:pPr>
            <w:r>
              <w:t>-увеличение количества приобретенного спортивного инвентаря</w:t>
            </w:r>
          </w:p>
        </w:tc>
      </w:tr>
      <w:tr w:rsidR="0029487D" w:rsidRPr="0019675E" w:rsidTr="0029487D">
        <w:trPr>
          <w:trHeight w:val="3507"/>
        </w:trPr>
        <w:tc>
          <w:tcPr>
            <w:tcW w:w="3085" w:type="dxa"/>
            <w:shd w:val="clear" w:color="auto" w:fill="auto"/>
          </w:tcPr>
          <w:p w:rsidR="0029487D" w:rsidRPr="0019675E" w:rsidRDefault="0029487D" w:rsidP="0029487D">
            <w:pPr>
              <w:pStyle w:val="a9"/>
              <w:ind w:left="142"/>
              <w:rPr>
                <w:rStyle w:val="a5"/>
                <w:rFonts w:ascii="Times New Roman" w:hAnsi="Times New Roman" w:cs="Times New Roman"/>
                <w:b w:val="0"/>
                <w:bCs/>
              </w:rPr>
            </w:pPr>
            <w:r w:rsidRPr="0019675E">
              <w:rPr>
                <w:rFonts w:ascii="Times New Roman" w:hAnsi="Times New Roman" w:cs="Times New Roman"/>
                <w:b/>
              </w:rPr>
              <w:t>10.Объемы финансового обеспечения подпрограммы</w:t>
            </w:r>
          </w:p>
        </w:tc>
        <w:tc>
          <w:tcPr>
            <w:tcW w:w="6701" w:type="dxa"/>
            <w:shd w:val="clear" w:color="auto" w:fill="auto"/>
          </w:tcPr>
          <w:p w:rsidR="0029487D" w:rsidRPr="00F140F0" w:rsidRDefault="0029487D" w:rsidP="0029487D">
            <w:pPr>
              <w:rPr>
                <w:b/>
              </w:rPr>
            </w:pPr>
            <w:r w:rsidRPr="00F140F0">
              <w:rPr>
                <w:b/>
              </w:rPr>
              <w:t xml:space="preserve">Общий объём финансового обеспечения мероприятий муниципальной </w:t>
            </w:r>
            <w:r>
              <w:rPr>
                <w:b/>
              </w:rPr>
              <w:t>под</w:t>
            </w:r>
            <w:r w:rsidRPr="00F140F0">
              <w:rPr>
                <w:b/>
              </w:rPr>
              <w:t xml:space="preserve">программы составляет </w:t>
            </w:r>
            <w:r>
              <w:rPr>
                <w:b/>
                <w:bCs/>
              </w:rPr>
              <w:t>67945,14</w:t>
            </w:r>
            <w:r w:rsidRPr="00F140F0">
              <w:rPr>
                <w:b/>
                <w:bCs/>
              </w:rPr>
              <w:t xml:space="preserve"> тыс.</w:t>
            </w:r>
            <w:r w:rsidRPr="00F140F0">
              <w:rPr>
                <w:b/>
              </w:rPr>
              <w:t xml:space="preserve"> руб.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140F0">
              <w:rPr>
                <w:b/>
              </w:rPr>
              <w:t>г.</w:t>
            </w:r>
          </w:p>
          <w:p w:rsidR="0029487D" w:rsidRPr="00F140F0" w:rsidRDefault="0029487D" w:rsidP="0029487D">
            <w:pPr>
              <w:snapToGrid w:val="0"/>
              <w:rPr>
                <w:i/>
              </w:rPr>
            </w:pPr>
            <w:r>
              <w:rPr>
                <w:b/>
              </w:rPr>
              <w:t>Всего – 19267,90</w:t>
            </w:r>
            <w:r w:rsidRPr="00F140F0">
              <w:rPr>
                <w:b/>
              </w:rPr>
              <w:t xml:space="preserve"> руб.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F140F0">
              <w:rPr>
                <w:b/>
              </w:rPr>
              <w:t>г.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 xml:space="preserve">Всего – </w:t>
            </w:r>
            <w:r>
              <w:rPr>
                <w:b/>
              </w:rPr>
              <w:t>22610,59</w:t>
            </w:r>
            <w:r w:rsidRPr="00F140F0">
              <w:rPr>
                <w:b/>
              </w:rPr>
              <w:t xml:space="preserve"> руб.</w:t>
            </w:r>
          </w:p>
          <w:p w:rsidR="0029487D" w:rsidRPr="00F140F0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F140F0">
              <w:rPr>
                <w:b/>
              </w:rPr>
              <w:t>г.</w:t>
            </w:r>
          </w:p>
          <w:p w:rsidR="0029487D" w:rsidRDefault="0029487D" w:rsidP="0029487D">
            <w:pPr>
              <w:snapToGrid w:val="0"/>
              <w:rPr>
                <w:b/>
              </w:rPr>
            </w:pPr>
            <w:r w:rsidRPr="00F140F0">
              <w:rPr>
                <w:b/>
              </w:rPr>
              <w:t xml:space="preserve">Всего – </w:t>
            </w:r>
            <w:r>
              <w:rPr>
                <w:b/>
              </w:rPr>
              <w:t xml:space="preserve">26066,65 руб. </w:t>
            </w:r>
          </w:p>
          <w:p w:rsidR="0029487D" w:rsidRPr="00274543" w:rsidRDefault="0029487D" w:rsidP="0029487D">
            <w:pPr>
              <w:snapToGrid w:val="0"/>
              <w:jc w:val="both"/>
              <w:rPr>
                <w:i/>
                <w:color w:val="000000"/>
              </w:rPr>
            </w:pPr>
            <w:r w:rsidRPr="007A065D">
              <w:t>Финансирование осуществляется в пределах средств, утвержденных в бюджете Краснокутского муниципального района</w:t>
            </w:r>
            <w:r w:rsidRPr="007A065D">
              <w:rPr>
                <w:b/>
              </w:rPr>
              <w:t>.</w:t>
            </w:r>
          </w:p>
        </w:tc>
      </w:tr>
    </w:tbl>
    <w:p w:rsidR="0029487D" w:rsidRDefault="0029487D" w:rsidP="0029487D">
      <w:pPr>
        <w:widowControl w:val="0"/>
        <w:autoSpaceDE w:val="0"/>
        <w:ind w:left="-426" w:firstLine="851"/>
        <w:jc w:val="center"/>
        <w:rPr>
          <w:b/>
        </w:rPr>
      </w:pPr>
    </w:p>
    <w:p w:rsidR="0029487D" w:rsidRDefault="0029487D" w:rsidP="0029487D"/>
    <w:p w:rsidR="002C5472" w:rsidRPr="00EB232C" w:rsidRDefault="002C5472" w:rsidP="002C5472">
      <w:pPr>
        <w:ind w:left="-426" w:firstLine="851"/>
        <w:jc w:val="center"/>
        <w:rPr>
          <w:rFonts w:cs="Calibri"/>
          <w:b/>
        </w:rPr>
      </w:pPr>
      <w:r w:rsidRPr="00EB232C">
        <w:rPr>
          <w:rFonts w:cs="Calibri"/>
          <w:b/>
        </w:rPr>
        <w:t xml:space="preserve">Подпрограмма № 2 «Развитие туризма на территории </w:t>
      </w:r>
      <w:r>
        <w:rPr>
          <w:rFonts w:cs="Calibri"/>
          <w:b/>
        </w:rPr>
        <w:t>Краснокутского муниципального района</w:t>
      </w:r>
      <w:r w:rsidRPr="00EB232C">
        <w:rPr>
          <w:rFonts w:cs="Calibri"/>
          <w:b/>
        </w:rPr>
        <w:t xml:space="preserve">» муниципальной программы «Развитие физической культуры, спорта, туризма, молодежной политики и патриотическое воспитание </w:t>
      </w:r>
    </w:p>
    <w:p w:rsidR="002C5472" w:rsidRPr="0019675E" w:rsidRDefault="002C5472" w:rsidP="002C5472">
      <w:pPr>
        <w:ind w:left="-426" w:firstLine="851"/>
        <w:jc w:val="center"/>
        <w:rPr>
          <w:rFonts w:cs="Calibri"/>
          <w:b/>
        </w:rPr>
      </w:pPr>
      <w:r w:rsidRPr="00EB232C">
        <w:rPr>
          <w:rFonts w:cs="Calibri"/>
          <w:b/>
        </w:rPr>
        <w:t xml:space="preserve">на территории </w:t>
      </w:r>
      <w:r>
        <w:rPr>
          <w:rFonts w:cs="Calibri"/>
          <w:b/>
        </w:rPr>
        <w:t>Краснокутского муниципального района</w:t>
      </w:r>
      <w:r w:rsidRPr="00EB232C">
        <w:rPr>
          <w:rFonts w:cs="Calibri"/>
          <w:b/>
        </w:rPr>
        <w:t>»</w:t>
      </w:r>
    </w:p>
    <w:p w:rsidR="002C5472" w:rsidRPr="0019675E" w:rsidRDefault="002C5472" w:rsidP="002C5472">
      <w:pPr>
        <w:ind w:left="-426" w:firstLine="851"/>
        <w:jc w:val="both"/>
      </w:pPr>
    </w:p>
    <w:tbl>
      <w:tblPr>
        <w:tblpPr w:leftFromText="180" w:rightFromText="180" w:vertAnchor="text" w:tblpX="-3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087"/>
      </w:tblGrid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Style w:val="a5"/>
                <w:rFonts w:ascii="Times New Roman" w:hAnsi="Times New Roman" w:cs="Times New Roman"/>
                <w:b w:val="0"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1. Наименование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9A1862" w:rsidRDefault="002C5472" w:rsidP="002C5472">
            <w:pPr>
              <w:pStyle w:val="a8"/>
              <w:ind w:left="175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туризма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Краснокутского муниципального района</w:t>
            </w:r>
            <w:r w:rsidRPr="0019675E">
              <w:rPr>
                <w:rFonts w:ascii="Times New Roman" w:hAnsi="Times New Roman" w:cs="Times New Roman"/>
                <w:sz w:val="24"/>
                <w:szCs w:val="24"/>
              </w:rPr>
              <w:t>» (далее – подпрограмма)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2. Ответственный исполнитель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9A1862" w:rsidRDefault="002C5472" w:rsidP="002C5472">
            <w:pPr>
              <w:pStyle w:val="a9"/>
              <w:ind w:left="175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</w:rPr>
              <w:t xml:space="preserve">Отдел по физической культуре, спорту, туризму и молодежной политике администрации </w:t>
            </w:r>
            <w:r>
              <w:rPr>
                <w:rStyle w:val="a5"/>
                <w:rFonts w:ascii="Times New Roman" w:hAnsi="Times New Roman" w:cs="Times New Roman"/>
              </w:rPr>
              <w:t>Краснокутского муниципального района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9A1862" w:rsidRDefault="002C5472" w:rsidP="002C5472">
            <w:pPr>
              <w:pStyle w:val="a9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3. Соисполнители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4. Участники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Fonts w:ascii="Times New Roman" w:hAnsi="Times New Roman" w:cs="Times New Roman"/>
                <w:spacing w:val="-17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5. Программно-целевые инструменты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175"/>
              <w:jc w:val="both"/>
            </w:pPr>
          </w:p>
          <w:p w:rsidR="002C5472" w:rsidRPr="0019675E" w:rsidRDefault="002C5472" w:rsidP="002C5472">
            <w:pPr>
              <w:autoSpaceDE w:val="0"/>
              <w:ind w:left="175"/>
              <w:jc w:val="center"/>
            </w:pPr>
            <w:r>
              <w:t xml:space="preserve">    </w:t>
            </w:r>
            <w:r w:rsidRPr="0019675E">
              <w:t>Отсутствуют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6. Цель 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tabs>
                <w:tab w:val="left" w:pos="3100"/>
              </w:tabs>
              <w:ind w:left="175"/>
              <w:jc w:val="both"/>
            </w:pPr>
            <w:r w:rsidRPr="0019675E">
              <w:t xml:space="preserve">Развитие туризма </w:t>
            </w:r>
            <w:proofErr w:type="gramStart"/>
            <w:r w:rsidRPr="0019675E">
              <w:t>в</w:t>
            </w:r>
            <w:proofErr w:type="gramEnd"/>
            <w:r w:rsidRPr="0019675E">
              <w:t xml:space="preserve"> </w:t>
            </w:r>
            <w:proofErr w:type="gramStart"/>
            <w:r w:rsidRPr="0019675E">
              <w:t>Краснокутском</w:t>
            </w:r>
            <w:proofErr w:type="gramEnd"/>
            <w:r w:rsidRPr="0019675E">
              <w:t xml:space="preserve"> муниципальном районе.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19675E" w:rsidRDefault="002C5472" w:rsidP="002C5472">
            <w:pPr>
              <w:pStyle w:val="a9"/>
              <w:jc w:val="left"/>
              <w:rPr>
                <w:rFonts w:ascii="Times New Roman" w:hAnsi="Times New Roman" w:cs="Times New Roman"/>
                <w:spacing w:val="-18"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7. Задачи 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widowControl w:val="0"/>
              <w:ind w:left="175"/>
              <w:jc w:val="both"/>
            </w:pPr>
            <w:r w:rsidRPr="0019675E">
              <w:t>1.</w:t>
            </w:r>
            <w:r w:rsidRPr="000D1824">
              <w:t>Формирование конкурентоспособного</w:t>
            </w:r>
            <w:r w:rsidRPr="0019675E">
              <w:t xml:space="preserve"> </w:t>
            </w:r>
            <w:proofErr w:type="spellStart"/>
            <w:r w:rsidRPr="0019675E">
              <w:t>турпродукта</w:t>
            </w:r>
            <w:proofErr w:type="spellEnd"/>
            <w:r w:rsidRPr="0019675E">
              <w:t xml:space="preserve">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услуг.</w:t>
            </w:r>
          </w:p>
          <w:p w:rsidR="002C5472" w:rsidRPr="0019675E" w:rsidRDefault="002C5472" w:rsidP="002C5472">
            <w:pPr>
              <w:widowControl w:val="0"/>
              <w:ind w:left="175"/>
              <w:jc w:val="both"/>
            </w:pPr>
            <w:r w:rsidRPr="0019675E">
              <w:t>2.Вовлечение субъектов малого и среднего предпринимательства в сферу туризма.</w:t>
            </w:r>
          </w:p>
          <w:p w:rsidR="002C5472" w:rsidRPr="0019675E" w:rsidRDefault="002C5472" w:rsidP="002C5472">
            <w:pPr>
              <w:autoSpaceDE w:val="0"/>
              <w:ind w:left="175"/>
              <w:jc w:val="both"/>
            </w:pPr>
            <w:r w:rsidRPr="0019675E">
              <w:rPr>
                <w:spacing w:val="-18"/>
              </w:rPr>
              <w:t>3.</w:t>
            </w:r>
            <w:r w:rsidRPr="0019675E">
              <w:t xml:space="preserve">Вовлечение граждан в создание новых  туристских </w:t>
            </w:r>
            <w:r>
              <w:t>услуг.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0D1824" w:rsidRDefault="002C5472" w:rsidP="002C5472">
            <w:pPr>
              <w:pStyle w:val="a9"/>
              <w:jc w:val="left"/>
              <w:rPr>
                <w:rStyle w:val="a5"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8. Целевые показатели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19675E" w:rsidRDefault="002C5472" w:rsidP="002C5472">
            <w:pPr>
              <w:ind w:left="175"/>
              <w:jc w:val="both"/>
            </w:pPr>
            <w:r w:rsidRPr="0019675E">
              <w:t>1.Изготовление туристического паспорта.</w:t>
            </w:r>
          </w:p>
          <w:p w:rsidR="002C5472" w:rsidRPr="0019675E" w:rsidRDefault="002C5472" w:rsidP="002C5472">
            <w:pPr>
              <w:ind w:left="175"/>
              <w:jc w:val="both"/>
            </w:pPr>
            <w:r w:rsidRPr="0019675E">
              <w:rPr>
                <w:spacing w:val="-20"/>
              </w:rPr>
              <w:t>2..</w:t>
            </w:r>
            <w:r w:rsidRPr="0019675E">
              <w:t xml:space="preserve">Изготовление буклетов, путеводителей с описанием туристских объектов и маршрутов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C5472" w:rsidRPr="0019675E" w:rsidRDefault="002C5472" w:rsidP="002C5472">
            <w:pPr>
              <w:ind w:left="175"/>
              <w:jc w:val="both"/>
            </w:pPr>
            <w:r w:rsidRPr="0019675E">
              <w:t xml:space="preserve">3.Изготовление сувенирной продукции с туристской символикой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C5472" w:rsidRPr="0019675E" w:rsidRDefault="002C5472" w:rsidP="002C5472">
            <w:pPr>
              <w:ind w:left="175"/>
              <w:jc w:val="both"/>
            </w:pPr>
            <w:r w:rsidRPr="0019675E">
              <w:t xml:space="preserve">4.Изготовление и установка баннеров, направленных на создание положительного имиджа и повышение туристической привлекательности </w:t>
            </w:r>
            <w:r>
              <w:t>Краснокутского муниципального района</w:t>
            </w:r>
            <w:r w:rsidRPr="0019675E">
              <w:t>.</w:t>
            </w:r>
          </w:p>
          <w:p w:rsidR="002C5472" w:rsidRPr="0019675E" w:rsidRDefault="002C5472" w:rsidP="002C5472">
            <w:pPr>
              <w:ind w:left="175"/>
              <w:jc w:val="both"/>
            </w:pPr>
            <w:r w:rsidRPr="0019675E">
              <w:t xml:space="preserve">5.Увеличение количества разработанных туров выходного дня на территории </w:t>
            </w:r>
            <w:r>
              <w:t>Краснокутского муниципального района</w:t>
            </w:r>
            <w:r w:rsidRPr="0019675E">
              <w:t>. 6.Увеличение количества мероприятий: конференций, круглых столов, семинаров по проблемам развития туризма и исполь</w:t>
            </w:r>
            <w:r>
              <w:t>зования туристических ресурсов.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9A1862" w:rsidRDefault="002C5472" w:rsidP="002C5472">
            <w:pPr>
              <w:pStyle w:val="a9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9675E">
              <w:rPr>
                <w:rStyle w:val="a5"/>
                <w:rFonts w:ascii="Times New Roman" w:hAnsi="Times New Roman" w:cs="Times New Roman"/>
                <w:bCs/>
              </w:rPr>
              <w:t>9. Этапы и сроки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Pr="00BE198E" w:rsidRDefault="002C5472" w:rsidP="002C5472">
            <w:pPr>
              <w:pStyle w:val="a9"/>
              <w:ind w:left="175"/>
              <w:jc w:val="center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9675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 годы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0D1824" w:rsidRDefault="002C5472" w:rsidP="002C5472">
            <w:pPr>
              <w:pStyle w:val="a9"/>
              <w:jc w:val="left"/>
              <w:rPr>
                <w:rStyle w:val="a5"/>
                <w:bCs/>
              </w:rPr>
            </w:pPr>
            <w:r w:rsidRPr="000D1824">
              <w:rPr>
                <w:rStyle w:val="a5"/>
                <w:rFonts w:ascii="Times New Roman" w:hAnsi="Times New Roman" w:cs="Times New Roman"/>
                <w:bCs/>
              </w:rPr>
              <w:t>10.Ожидаемые результаты 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Default="002C5472" w:rsidP="002C5472">
            <w:pPr>
              <w:jc w:val="both"/>
            </w:pPr>
            <w:r>
              <w:t>- увеличение количества проведения конференций, круглых столов, семинаров по проблемам развития туризма и использования туристических ресурсов в 2022 году – 3 мероприятия, в 2023 году – 3 мероприятия, в 2024 году – 3 мероприятия</w:t>
            </w:r>
            <w:proofErr w:type="gramStart"/>
            <w:r>
              <w:t xml:space="preserve"> ;</w:t>
            </w:r>
            <w:proofErr w:type="gramEnd"/>
          </w:p>
          <w:p w:rsidR="002C5472" w:rsidRDefault="002C5472" w:rsidP="002C5472">
            <w:pPr>
              <w:jc w:val="both"/>
            </w:pPr>
            <w:r>
              <w:t xml:space="preserve">- увеличение количества изготовленных буклетов, путеводителей с описанием туристских объектов и маршрутов Краснокутского </w:t>
            </w:r>
            <w:r>
              <w:lastRenderedPageBreak/>
              <w:t>муниципального района в 2022 году – 50 штук, в 2023 году – 60 штук, в 2024 году – 70 штук;</w:t>
            </w:r>
          </w:p>
          <w:p w:rsidR="002C5472" w:rsidRDefault="002C5472" w:rsidP="002C5472">
            <w:pPr>
              <w:jc w:val="both"/>
            </w:pPr>
            <w:r>
              <w:t>- увеличение количества изготовленной сувенирной продукции с туристской символикой Краснокутского муниципального района в 2022 году – 40 штук, в 2023 году – 50 штук, в 2024 году – 60 штук;</w:t>
            </w:r>
          </w:p>
          <w:p w:rsidR="002C5472" w:rsidRDefault="002C5472" w:rsidP="002C5472">
            <w:pPr>
              <w:jc w:val="both"/>
            </w:pPr>
            <w:r>
              <w:t>- 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Краснокутского муниципального района в 2022 году - 2 шт., 2023 год - 3 шт., 2023 год - 4 шт.;</w:t>
            </w:r>
          </w:p>
          <w:p w:rsidR="002C5472" w:rsidRPr="0019675E" w:rsidRDefault="002C5472" w:rsidP="002C5472">
            <w:pPr>
              <w:jc w:val="both"/>
            </w:pPr>
            <w:r>
              <w:t>- изготовление туристического паспорта Краснокутского муниципального района в 2022 году;</w:t>
            </w:r>
          </w:p>
        </w:tc>
      </w:tr>
      <w:tr w:rsidR="002C5472" w:rsidRPr="0019675E" w:rsidTr="002C5472">
        <w:trPr>
          <w:trHeight w:val="20"/>
        </w:trPr>
        <w:tc>
          <w:tcPr>
            <w:tcW w:w="2802" w:type="dxa"/>
            <w:shd w:val="clear" w:color="auto" w:fill="auto"/>
          </w:tcPr>
          <w:p w:rsidR="002C5472" w:rsidRPr="000D1824" w:rsidRDefault="002C5472" w:rsidP="002C5472">
            <w:pPr>
              <w:pStyle w:val="a9"/>
              <w:jc w:val="left"/>
              <w:rPr>
                <w:rStyle w:val="a5"/>
                <w:rFonts w:ascii="Times New Roman" w:hAnsi="Times New Roman" w:cs="Times New Roman"/>
                <w:bCs/>
              </w:rPr>
            </w:pPr>
            <w:r w:rsidRPr="000D1824">
              <w:rPr>
                <w:rStyle w:val="a5"/>
                <w:rFonts w:ascii="Times New Roman" w:hAnsi="Times New Roman" w:cs="Times New Roman"/>
                <w:bCs/>
              </w:rPr>
              <w:lastRenderedPageBreak/>
              <w:t>11.Объемы финансового обеспечения подпрограммы</w:t>
            </w:r>
          </w:p>
        </w:tc>
        <w:tc>
          <w:tcPr>
            <w:tcW w:w="7087" w:type="dxa"/>
            <w:shd w:val="clear" w:color="auto" w:fill="auto"/>
          </w:tcPr>
          <w:p w:rsidR="002C5472" w:rsidRDefault="002C5472" w:rsidP="002C5472">
            <w:pPr>
              <w:ind w:left="-108" w:firstLine="283"/>
              <w:jc w:val="both"/>
            </w:pPr>
            <w:r w:rsidRPr="0019675E">
              <w:t xml:space="preserve">Финансирование мероприятий муниципальной программы осуществляется за счет средств районного бюджета </w:t>
            </w:r>
            <w:r>
              <w:t>Краснокутского муниципального района.</w:t>
            </w:r>
          </w:p>
          <w:p w:rsidR="002C5472" w:rsidRPr="00353419" w:rsidRDefault="002C5472" w:rsidP="002C5472">
            <w:pPr>
              <w:ind w:left="-108" w:firstLine="283"/>
              <w:jc w:val="both"/>
              <w:rPr>
                <w:b/>
              </w:rPr>
            </w:pPr>
            <w:r w:rsidRPr="00353419">
              <w:t xml:space="preserve">Общий объем средств, необходимых для реализации подпрограммы на </w:t>
            </w:r>
            <w:r>
              <w:rPr>
                <w:b/>
              </w:rPr>
              <w:t>2022 - 2024</w:t>
            </w:r>
            <w:r w:rsidRPr="00353419">
              <w:rPr>
                <w:b/>
              </w:rPr>
              <w:t xml:space="preserve"> годы, составляет </w:t>
            </w:r>
            <w:r>
              <w:rPr>
                <w:b/>
              </w:rPr>
              <w:t>900,00</w:t>
            </w:r>
            <w:r w:rsidRPr="00353419">
              <w:rPr>
                <w:b/>
              </w:rPr>
              <w:t xml:space="preserve"> тыс. рублей:</w:t>
            </w:r>
          </w:p>
          <w:p w:rsidR="002C5472" w:rsidRPr="00353419" w:rsidRDefault="002C5472" w:rsidP="002C5472">
            <w:pPr>
              <w:widowControl w:val="0"/>
              <w:autoSpaceDE w:val="0"/>
              <w:ind w:left="-108" w:firstLine="283"/>
              <w:jc w:val="both"/>
            </w:pPr>
            <w:r w:rsidRPr="00353419">
              <w:t>в том числе районный бюджет - 0 тыс. руб.,</w:t>
            </w:r>
          </w:p>
          <w:p w:rsidR="002C5472" w:rsidRPr="00353419" w:rsidRDefault="002C5472" w:rsidP="002C5472">
            <w:pPr>
              <w:ind w:left="-108" w:firstLine="283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2г. - 300</w:t>
            </w:r>
            <w:r w:rsidRPr="00353419">
              <w:rPr>
                <w:b/>
              </w:rPr>
              <w:t xml:space="preserve">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2C5472" w:rsidRPr="00353419" w:rsidRDefault="002C5472" w:rsidP="002C5472">
            <w:pPr>
              <w:ind w:left="-108" w:firstLine="283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53419">
              <w:rPr>
                <w:b/>
              </w:rPr>
              <w:t xml:space="preserve">г. - </w:t>
            </w:r>
            <w:r>
              <w:rPr>
                <w:b/>
              </w:rPr>
              <w:t>30</w:t>
            </w:r>
            <w:r w:rsidRPr="00353419">
              <w:rPr>
                <w:b/>
              </w:rPr>
              <w:t>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2C5472" w:rsidRPr="0019675E" w:rsidRDefault="002C5472" w:rsidP="002C5472">
            <w:pPr>
              <w:ind w:left="-108" w:firstLine="283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53419">
              <w:rPr>
                <w:b/>
              </w:rPr>
              <w:t>г. (</w:t>
            </w:r>
            <w:proofErr w:type="spellStart"/>
            <w:r w:rsidRPr="00353419">
              <w:rPr>
                <w:b/>
              </w:rPr>
              <w:t>прогнозно</w:t>
            </w:r>
            <w:proofErr w:type="spellEnd"/>
            <w:r w:rsidRPr="00353419">
              <w:rPr>
                <w:b/>
              </w:rPr>
              <w:t xml:space="preserve">) - </w:t>
            </w:r>
            <w:r>
              <w:rPr>
                <w:b/>
              </w:rPr>
              <w:t>300</w:t>
            </w:r>
            <w:r w:rsidRPr="00353419">
              <w:rPr>
                <w:b/>
              </w:rPr>
              <w:t xml:space="preserve">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>рай</w:t>
            </w:r>
            <w:r>
              <w:t>онный бюджет - 0 тыс. руб.</w:t>
            </w:r>
          </w:p>
        </w:tc>
      </w:tr>
    </w:tbl>
    <w:p w:rsidR="002C5472" w:rsidRDefault="002C5472" w:rsidP="002C5472">
      <w:pPr>
        <w:widowControl w:val="0"/>
        <w:autoSpaceDE w:val="0"/>
        <w:ind w:left="-426" w:firstLine="851"/>
        <w:jc w:val="center"/>
        <w:rPr>
          <w:b/>
        </w:rPr>
      </w:pPr>
    </w:p>
    <w:p w:rsidR="002C5472" w:rsidRDefault="002C5472" w:rsidP="002C5472"/>
    <w:p w:rsidR="000265F8" w:rsidRDefault="000265F8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Pr="0019675E" w:rsidRDefault="002C5472" w:rsidP="002C5472">
      <w:pPr>
        <w:pStyle w:val="a8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/>
          <w:bCs/>
          <w:sz w:val="24"/>
          <w:szCs w:val="24"/>
        </w:rPr>
        <w:lastRenderedPageBreak/>
        <w:t>Подпрограмма</w:t>
      </w:r>
      <w:r w:rsidRPr="0019675E">
        <w:rPr>
          <w:rStyle w:val="a5"/>
          <w:rFonts w:ascii="Times New Roman" w:hAnsi="Times New Roman"/>
          <w:bCs/>
          <w:sz w:val="24"/>
          <w:szCs w:val="24"/>
        </w:rPr>
        <w:t xml:space="preserve"> 3 </w:t>
      </w:r>
      <w:r w:rsidRPr="0019675E">
        <w:rPr>
          <w:rFonts w:ascii="Times New Roman" w:hAnsi="Times New Roman" w:cs="Times New Roman"/>
          <w:b/>
          <w:sz w:val="24"/>
          <w:szCs w:val="24"/>
        </w:rPr>
        <w:t>«Развитие молодежной политики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75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2C5472" w:rsidRPr="0019675E" w:rsidRDefault="002C5472" w:rsidP="002C5472">
      <w:pPr>
        <w:pStyle w:val="a8"/>
        <w:ind w:left="-426" w:firstLine="851"/>
        <w:jc w:val="center"/>
        <w:rPr>
          <w:rStyle w:val="a5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Краснокутского муниципального района</w:t>
      </w:r>
      <w:r w:rsidRPr="0019675E">
        <w:rPr>
          <w:rFonts w:ascii="Times New Roman" w:hAnsi="Times New Roman" w:cs="Times New Roman"/>
          <w:b/>
          <w:sz w:val="24"/>
          <w:szCs w:val="24"/>
        </w:rPr>
        <w:t>»</w:t>
      </w:r>
    </w:p>
    <w:p w:rsidR="002C5472" w:rsidRDefault="002C5472" w:rsidP="002C5472">
      <w:pPr>
        <w:pStyle w:val="a8"/>
        <w:ind w:left="-426" w:firstLine="851"/>
        <w:jc w:val="center"/>
        <w:rPr>
          <w:rStyle w:val="a5"/>
          <w:rFonts w:ascii="Times New Roman" w:hAnsi="Times New Roman"/>
          <w:bCs/>
          <w:sz w:val="24"/>
          <w:szCs w:val="24"/>
        </w:rPr>
      </w:pPr>
      <w:r w:rsidRPr="0019675E">
        <w:rPr>
          <w:rStyle w:val="a5"/>
          <w:rFonts w:ascii="Times New Roman" w:hAnsi="Times New Roman"/>
          <w:bCs/>
          <w:sz w:val="24"/>
          <w:szCs w:val="24"/>
        </w:rPr>
        <w:t>муниципальной программы</w:t>
      </w:r>
      <w:r w:rsidRPr="0019675E">
        <w:rPr>
          <w:rFonts w:ascii="Times New Roman" w:hAnsi="Times New Roman" w:cs="Times New Roman"/>
          <w:sz w:val="24"/>
          <w:szCs w:val="24"/>
        </w:rPr>
        <w:t xml:space="preserve"> «</w:t>
      </w:r>
      <w:r w:rsidRPr="0019675E">
        <w:rPr>
          <w:rStyle w:val="a5"/>
          <w:rFonts w:ascii="Times New Roman" w:hAnsi="Times New Roman"/>
          <w:bCs/>
          <w:sz w:val="24"/>
          <w:szCs w:val="24"/>
        </w:rPr>
        <w:t>Развитие физической культуры, спорта, туризма, молодежной политики и патриотическое воспитание</w:t>
      </w:r>
      <w:r w:rsidRPr="0019675E">
        <w:rPr>
          <w:rStyle w:val="a5"/>
          <w:rFonts w:ascii="Times New Roman" w:hAnsi="Times New Roman"/>
          <w:bCs/>
          <w:sz w:val="24"/>
          <w:szCs w:val="24"/>
        </w:rPr>
        <w:br/>
        <w:t xml:space="preserve">на территории </w:t>
      </w:r>
      <w:r>
        <w:rPr>
          <w:rStyle w:val="a5"/>
          <w:rFonts w:ascii="Times New Roman" w:hAnsi="Times New Roman"/>
          <w:bCs/>
          <w:sz w:val="24"/>
          <w:szCs w:val="24"/>
        </w:rPr>
        <w:t>Краснокутского муниципального района</w:t>
      </w:r>
      <w:r w:rsidRPr="0019675E">
        <w:rPr>
          <w:rStyle w:val="a5"/>
          <w:rFonts w:ascii="Times New Roman" w:hAnsi="Times New Roman"/>
          <w:bCs/>
          <w:sz w:val="24"/>
          <w:szCs w:val="24"/>
        </w:rPr>
        <w:t>»</w:t>
      </w:r>
    </w:p>
    <w:p w:rsidR="002C5472" w:rsidRPr="00465F0E" w:rsidRDefault="002C5472" w:rsidP="002C547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  <w:rPr>
                <w:b/>
              </w:rPr>
            </w:pPr>
            <w:r w:rsidRPr="0019675E">
              <w:rPr>
                <w:rStyle w:val="a5"/>
                <w:rFonts w:ascii="Times New Roman" w:hAnsi="Times New Roman"/>
                <w:bCs/>
              </w:rPr>
              <w:t>1. 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ind w:left="175"/>
              <w:jc w:val="both"/>
              <w:rPr>
                <w:rStyle w:val="a5"/>
                <w:bCs/>
              </w:rPr>
            </w:pPr>
            <w:r>
              <w:t>«Развитие молодежной политики на территории Краснокутского муниципального района»</w:t>
            </w:r>
            <w:r w:rsidRPr="0019675E">
              <w:t xml:space="preserve"> (далее – подпрограмма)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3B7868" w:rsidRDefault="002C5472" w:rsidP="002C5472">
            <w:pPr>
              <w:pStyle w:val="a9"/>
              <w:ind w:left="34" w:right="-108"/>
              <w:rPr>
                <w:rFonts w:ascii="Times New Roman" w:hAnsi="Times New Roman"/>
                <w:b/>
                <w:bCs/>
                <w:color w:val="26282F"/>
                <w:spacing w:val="-10"/>
                <w:sz w:val="26"/>
              </w:rPr>
            </w:pPr>
            <w:r w:rsidRPr="0019675E">
              <w:rPr>
                <w:rStyle w:val="a5"/>
                <w:rFonts w:ascii="Times New Roman" w:hAnsi="Times New Roman"/>
                <w:bCs/>
              </w:rPr>
              <w:t xml:space="preserve">2. Ответственный </w:t>
            </w:r>
            <w:r w:rsidRPr="0019675E">
              <w:rPr>
                <w:rStyle w:val="a5"/>
                <w:rFonts w:ascii="Times New Roman" w:hAnsi="Times New Roman"/>
                <w:bCs/>
                <w:spacing w:val="-10"/>
              </w:rPr>
              <w:t>исполнитель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175"/>
            </w:pPr>
            <w:r w:rsidRPr="0019675E">
              <w:rPr>
                <w:rFonts w:ascii="Times New Roman" w:hAnsi="Times New Roman" w:cs="Times New Roman"/>
              </w:rPr>
              <w:t xml:space="preserve">Отдел по физической культуре, спорту, туризму и молодежной политике администрации </w:t>
            </w:r>
            <w:r>
              <w:rPr>
                <w:rFonts w:ascii="Times New Roman" w:hAnsi="Times New Roman" w:cs="Times New Roman"/>
              </w:rPr>
              <w:t xml:space="preserve">Краснокутского муниципального района, управление образования </w:t>
            </w:r>
            <w:r w:rsidRPr="0019675E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Краснокутского муниципального района</w:t>
            </w:r>
          </w:p>
        </w:tc>
      </w:tr>
      <w:tr w:rsidR="002C5472" w:rsidRPr="0019675E" w:rsidTr="002C5472">
        <w:trPr>
          <w:trHeight w:val="510"/>
        </w:trPr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  <w:rPr>
                <w:rStyle w:val="a5"/>
                <w:rFonts w:ascii="Times New Roman" w:hAnsi="Times New Roman"/>
                <w:bCs/>
                <w:spacing w:val="-19"/>
              </w:rPr>
            </w:pPr>
            <w:r w:rsidRPr="0019675E">
              <w:rPr>
                <w:rStyle w:val="a5"/>
                <w:rFonts w:ascii="Times New Roman" w:hAnsi="Times New Roman"/>
                <w:bCs/>
                <w:spacing w:val="-19"/>
              </w:rPr>
              <w:t xml:space="preserve">3. Соисполнители </w:t>
            </w:r>
          </w:p>
          <w:p w:rsidR="002C5472" w:rsidRPr="002C4E21" w:rsidRDefault="002C5472" w:rsidP="002C5472">
            <w:pPr>
              <w:pStyle w:val="a9"/>
              <w:ind w:left="34" w:right="-108"/>
              <w:rPr>
                <w:rFonts w:ascii="Times New Roman" w:hAnsi="Times New Roman"/>
                <w:b/>
                <w:bCs/>
                <w:color w:val="26282F"/>
                <w:spacing w:val="-19"/>
                <w:sz w:val="26"/>
              </w:rPr>
            </w:pPr>
            <w:r w:rsidRPr="0019675E">
              <w:rPr>
                <w:rStyle w:val="a5"/>
                <w:rFonts w:ascii="Times New Roman" w:hAnsi="Times New Roman"/>
                <w:bCs/>
                <w:spacing w:val="-19"/>
              </w:rPr>
              <w:t>п</w:t>
            </w:r>
            <w:r>
              <w:rPr>
                <w:rStyle w:val="a5"/>
                <w:rFonts w:ascii="Times New Roman" w:hAnsi="Times New Roman"/>
                <w:bCs/>
                <w:spacing w:val="-19"/>
              </w:rPr>
              <w:t>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C5472" w:rsidRPr="0019675E" w:rsidTr="002C5472">
        <w:trPr>
          <w:trHeight w:val="476"/>
        </w:trPr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ind w:left="34" w:right="-108"/>
              <w:rPr>
                <w:rStyle w:val="a5"/>
                <w:bCs/>
                <w:spacing w:val="-19"/>
              </w:rPr>
            </w:pPr>
            <w:r w:rsidRPr="0019675E">
              <w:rPr>
                <w:b/>
              </w:rPr>
              <w:t>4. Участники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C5472" w:rsidRPr="0019675E" w:rsidTr="002C5472">
        <w:trPr>
          <w:trHeight w:val="587"/>
        </w:trPr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ind w:left="34" w:right="-108"/>
              <w:rPr>
                <w:b/>
              </w:rPr>
            </w:pPr>
            <w:r w:rsidRPr="0019675E">
              <w:rPr>
                <w:rStyle w:val="a5"/>
                <w:bCs/>
              </w:rPr>
              <w:t>5. Программно-целевые инструменты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autoSpaceDE w:val="0"/>
              <w:ind w:left="34" w:firstLine="391"/>
              <w:jc w:val="center"/>
            </w:pPr>
            <w:r w:rsidRPr="0019675E">
              <w:t>Отсутствуют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</w:pPr>
            <w:r>
              <w:rPr>
                <w:rStyle w:val="a5"/>
                <w:rFonts w:ascii="Times New Roman" w:hAnsi="Times New Roman"/>
                <w:bCs/>
              </w:rPr>
              <w:t>6</w:t>
            </w:r>
            <w:r w:rsidRPr="0019675E">
              <w:rPr>
                <w:rStyle w:val="a5"/>
                <w:rFonts w:ascii="Times New Roman" w:hAnsi="Times New Roman"/>
                <w:bCs/>
              </w:rPr>
              <w:t>. Цель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3B7868" w:rsidRDefault="002C5472" w:rsidP="002C5472">
            <w:pPr>
              <w:pStyle w:val="a6"/>
              <w:tabs>
                <w:tab w:val="left" w:pos="394"/>
              </w:tabs>
              <w:snapToGrid w:val="0"/>
              <w:ind w:left="175"/>
              <w:jc w:val="both"/>
              <w:rPr>
                <w:spacing w:val="-12"/>
                <w:sz w:val="24"/>
                <w:szCs w:val="24"/>
              </w:rPr>
            </w:pPr>
            <w:r w:rsidRPr="0019675E">
              <w:rPr>
                <w:rStyle w:val="a5"/>
                <w:sz w:val="24"/>
              </w:rPr>
              <w:t xml:space="preserve">- создание условий и возможностей для успешной самореализации молодежи, развитие ее потенциала в интересах </w:t>
            </w:r>
            <w:r>
              <w:rPr>
                <w:rStyle w:val="a5"/>
                <w:sz w:val="24"/>
              </w:rPr>
              <w:t>Краснокутского муниципального района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  <w:rPr>
                <w:rFonts w:cs="Calibri"/>
              </w:rPr>
            </w:pPr>
            <w:r>
              <w:rPr>
                <w:rStyle w:val="a5"/>
                <w:rFonts w:ascii="Times New Roman" w:hAnsi="Times New Roman"/>
                <w:bCs/>
              </w:rPr>
              <w:t>7</w:t>
            </w:r>
            <w:r w:rsidRPr="0019675E">
              <w:rPr>
                <w:rStyle w:val="a5"/>
                <w:rFonts w:ascii="Times New Roman" w:hAnsi="Times New Roman"/>
                <w:bCs/>
              </w:rPr>
              <w:t>. 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1. защита интересов и обеспечение законных прав молодежи;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2. привлечение молодежи к нормотворческой деятельности в сфере молодежной политики;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3. предоставление молодежи гарантий в сфере труда, организация трудовой занятости подростков, содействие ее предпринимательской деятельности молодежи;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4. создание условий, направленных на физическое, духовное и интеллектуальное развитие молодежи;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5. поддержка молодой семьи;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6. </w:t>
            </w:r>
            <w:r w:rsidRPr="008215E7">
              <w:rPr>
                <w:rFonts w:cs="Calibri"/>
                <w:spacing w:val="-17"/>
                <w:sz w:val="23"/>
                <w:szCs w:val="23"/>
              </w:rPr>
              <w:t>развитие творчества и инициативы талантливой молодежи;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pacing w:val="-17"/>
                <w:sz w:val="23"/>
                <w:szCs w:val="23"/>
              </w:rPr>
            </w:pPr>
            <w:r w:rsidRPr="008215E7">
              <w:rPr>
                <w:rFonts w:cs="Calibri"/>
                <w:spacing w:val="-17"/>
                <w:sz w:val="23"/>
                <w:szCs w:val="23"/>
              </w:rPr>
              <w:t>7.</w:t>
            </w:r>
            <w:r w:rsidRPr="008215E7">
              <w:rPr>
                <w:rFonts w:cs="Calibri"/>
                <w:sz w:val="23"/>
                <w:szCs w:val="23"/>
              </w:rPr>
              <w:t>содействие предоставлению молодежи достоверной информации, необходимой для ее активного участия во всех сферах общественной жизни;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8. противодействие распространению в молодежной среде асоциальных явлений;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9. поддержка молодежных и детских общественных объединений, развитие волонтерского движения;</w:t>
            </w:r>
          </w:p>
          <w:p w:rsidR="002C5472" w:rsidRPr="008215E7" w:rsidRDefault="002C5472" w:rsidP="002C5472">
            <w:pPr>
              <w:widowControl w:val="0"/>
              <w:ind w:left="175"/>
              <w:jc w:val="both"/>
              <w:rPr>
                <w:rFonts w:cs="Calibri"/>
                <w:sz w:val="23"/>
                <w:szCs w:val="23"/>
              </w:rPr>
            </w:pPr>
            <w:r w:rsidRPr="008215E7">
              <w:rPr>
                <w:rFonts w:cs="Calibri"/>
                <w:sz w:val="23"/>
                <w:szCs w:val="23"/>
              </w:rPr>
              <w:t>10.кадровое обеспечение учреждений образования, культуры, спорта.</w:t>
            </w:r>
          </w:p>
          <w:p w:rsidR="002C5472" w:rsidRPr="003B7868" w:rsidRDefault="002C5472" w:rsidP="002C5472">
            <w:pPr>
              <w:widowControl w:val="0"/>
              <w:ind w:left="175"/>
              <w:jc w:val="both"/>
              <w:rPr>
                <w:rStyle w:val="a5"/>
                <w:rFonts w:cs="Calibri"/>
                <w:b w:val="0"/>
              </w:rPr>
            </w:pPr>
            <w:r w:rsidRPr="008215E7">
              <w:rPr>
                <w:rFonts w:cs="Calibri"/>
                <w:sz w:val="23"/>
                <w:szCs w:val="23"/>
              </w:rPr>
              <w:t>11.развитие молодежного парламентаризма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</w:pPr>
            <w:r>
              <w:rPr>
                <w:rStyle w:val="a5"/>
                <w:rFonts w:ascii="Times New Roman" w:hAnsi="Times New Roman"/>
                <w:bCs/>
              </w:rPr>
              <w:t>8</w:t>
            </w:r>
            <w:r w:rsidRPr="0019675E">
              <w:rPr>
                <w:rStyle w:val="a5"/>
                <w:rFonts w:ascii="Times New Roman" w:hAnsi="Times New Roman"/>
                <w:bCs/>
              </w:rPr>
              <w:t>. Целевые показатели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C1FDA" w:rsidRDefault="002C5472" w:rsidP="002C5472">
            <w:pPr>
              <w:widowControl w:val="0"/>
              <w:autoSpaceDE w:val="0"/>
              <w:ind w:left="175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увеличение числа молодых людей - членов молодежных и детских общественных объединений социальной направленности, волонтеров на 3%;</w:t>
            </w:r>
          </w:p>
          <w:p w:rsidR="002C5472" w:rsidRPr="001C1FDA" w:rsidRDefault="002C5472" w:rsidP="002C5472">
            <w:pPr>
              <w:widowControl w:val="0"/>
              <w:autoSpaceDE w:val="0"/>
              <w:ind w:left="175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снижение количества правонарушений и преступлений в молодежной среде, совершенных молодыми людьми и подростками на 3%;</w:t>
            </w:r>
          </w:p>
          <w:p w:rsidR="002C5472" w:rsidRPr="00444509" w:rsidRDefault="002C5472" w:rsidP="002C5472">
            <w:pPr>
              <w:widowControl w:val="0"/>
              <w:autoSpaceDE w:val="0"/>
              <w:ind w:left="175"/>
              <w:jc w:val="both"/>
              <w:rPr>
                <w:rStyle w:val="a5"/>
                <w:rFonts w:cs="Calibri"/>
                <w:b w:val="0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увеличение участия детей, подростков и молодежи в культурн</w:t>
            </w:r>
            <w:r>
              <w:rPr>
                <w:rFonts w:cs="Calibri"/>
                <w:shd w:val="clear" w:color="auto" w:fill="FFFFFF"/>
              </w:rPr>
              <w:t>о-массовых мероприятиях на 4%;</w:t>
            </w:r>
          </w:p>
        </w:tc>
      </w:tr>
      <w:tr w:rsidR="002C5472" w:rsidRPr="0019675E" w:rsidTr="002C5472">
        <w:trPr>
          <w:trHeight w:val="346"/>
        </w:trPr>
        <w:tc>
          <w:tcPr>
            <w:tcW w:w="3402" w:type="dxa"/>
            <w:shd w:val="clear" w:color="auto" w:fill="auto"/>
          </w:tcPr>
          <w:p w:rsidR="002C5472" w:rsidRPr="003B7868" w:rsidRDefault="002C5472" w:rsidP="002C5472">
            <w:pPr>
              <w:pStyle w:val="a9"/>
              <w:ind w:left="34" w:right="-108"/>
              <w:rPr>
                <w:rFonts w:ascii="Times New Roman" w:hAnsi="Times New Roman"/>
                <w:b/>
                <w:bCs/>
                <w:color w:val="26282F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</w:rPr>
              <w:t>9</w:t>
            </w:r>
            <w:r w:rsidRPr="0019675E">
              <w:rPr>
                <w:rStyle w:val="a5"/>
                <w:rFonts w:ascii="Times New Roman" w:hAnsi="Times New Roman"/>
                <w:bCs/>
              </w:rPr>
              <w:t xml:space="preserve">. Сроки и этапы реализации </w:t>
            </w:r>
            <w:r>
              <w:rPr>
                <w:rStyle w:val="a5"/>
                <w:rFonts w:ascii="Times New Roman" w:hAnsi="Times New Roman"/>
                <w:bCs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175"/>
              <w:jc w:val="center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9675E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4</w:t>
            </w:r>
            <w:r w:rsidRPr="0019675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Default="002C5472" w:rsidP="002C5472">
            <w:pPr>
              <w:pStyle w:val="a9"/>
              <w:ind w:left="34" w:right="-108"/>
              <w:jc w:val="left"/>
              <w:rPr>
                <w:rStyle w:val="a5"/>
                <w:rFonts w:ascii="Times New Roman" w:hAnsi="Times New Roman"/>
                <w:bCs/>
              </w:rPr>
            </w:pPr>
          </w:p>
          <w:p w:rsidR="002C5472" w:rsidRPr="0019675E" w:rsidRDefault="002C5472" w:rsidP="002C5472">
            <w:pPr>
              <w:pStyle w:val="a9"/>
              <w:ind w:left="34" w:right="-108"/>
              <w:jc w:val="left"/>
              <w:rPr>
                <w:spacing w:val="-12"/>
              </w:rPr>
            </w:pPr>
            <w:r>
              <w:rPr>
                <w:rStyle w:val="a5"/>
                <w:rFonts w:ascii="Times New Roman" w:hAnsi="Times New Roman"/>
                <w:bCs/>
              </w:rPr>
              <w:t>10</w:t>
            </w:r>
            <w:r w:rsidRPr="0019675E">
              <w:rPr>
                <w:rStyle w:val="a5"/>
                <w:rFonts w:ascii="Times New Roman" w:hAnsi="Times New Roman"/>
                <w:bCs/>
              </w:rPr>
              <w:t>. Объем и источники финансового обеспечения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Default="002C5472" w:rsidP="002C5472">
            <w:pPr>
              <w:ind w:left="175"/>
              <w:jc w:val="both"/>
            </w:pPr>
          </w:p>
          <w:p w:rsidR="002C5472" w:rsidRPr="00353419" w:rsidRDefault="002C5472" w:rsidP="002C5472">
            <w:pPr>
              <w:ind w:left="175"/>
              <w:jc w:val="both"/>
              <w:rPr>
                <w:b/>
              </w:rPr>
            </w:pPr>
            <w:r w:rsidRPr="00353419">
              <w:t xml:space="preserve">Общий объем средств, необходимых для реализации подпрограммы на </w:t>
            </w:r>
            <w:r w:rsidRPr="00353419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53419">
              <w:rPr>
                <w:b/>
              </w:rPr>
              <w:t xml:space="preserve"> - 202</w:t>
            </w:r>
            <w:r>
              <w:rPr>
                <w:b/>
              </w:rPr>
              <w:t>4</w:t>
            </w:r>
            <w:r w:rsidRPr="00353419">
              <w:rPr>
                <w:b/>
              </w:rPr>
              <w:t xml:space="preserve"> годы, составляет </w:t>
            </w:r>
            <w:r>
              <w:rPr>
                <w:b/>
              </w:rPr>
              <w:t>300</w:t>
            </w:r>
            <w:r w:rsidRPr="00353419">
              <w:rPr>
                <w:b/>
              </w:rPr>
              <w:t xml:space="preserve"> тыс. рублей:</w:t>
            </w:r>
          </w:p>
          <w:p w:rsidR="002C5472" w:rsidRPr="00353419" w:rsidRDefault="002C5472" w:rsidP="002C5472">
            <w:pPr>
              <w:widowControl w:val="0"/>
              <w:autoSpaceDE w:val="0"/>
              <w:ind w:left="175"/>
              <w:jc w:val="both"/>
            </w:pPr>
            <w:r w:rsidRPr="00353419">
              <w:t xml:space="preserve">в том числе районный бюджет - </w:t>
            </w:r>
            <w:r>
              <w:t>0</w:t>
            </w:r>
            <w:r w:rsidRPr="00353419">
              <w:t xml:space="preserve"> тыс. руб.,</w:t>
            </w:r>
          </w:p>
          <w:p w:rsidR="002C5472" w:rsidRPr="00353419" w:rsidRDefault="002C5472" w:rsidP="002C5472">
            <w:pPr>
              <w:ind w:left="175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53419">
              <w:rPr>
                <w:b/>
              </w:rPr>
              <w:t xml:space="preserve">г. - </w:t>
            </w:r>
            <w:r>
              <w:rPr>
                <w:b/>
              </w:rPr>
              <w:t>10</w:t>
            </w:r>
            <w:r w:rsidRPr="00353419">
              <w:rPr>
                <w:b/>
              </w:rPr>
              <w:t>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2C5472" w:rsidRPr="00353419" w:rsidRDefault="002C5472" w:rsidP="002C5472">
            <w:pPr>
              <w:ind w:left="175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53419">
              <w:rPr>
                <w:b/>
              </w:rPr>
              <w:t xml:space="preserve">г. - </w:t>
            </w:r>
            <w:r>
              <w:rPr>
                <w:b/>
              </w:rPr>
              <w:t>10</w:t>
            </w:r>
            <w:r w:rsidRPr="00353419">
              <w:rPr>
                <w:b/>
              </w:rPr>
              <w:t>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2C5472" w:rsidRPr="00353419" w:rsidRDefault="002C5472" w:rsidP="002C5472">
            <w:pPr>
              <w:ind w:left="175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53419">
              <w:rPr>
                <w:b/>
              </w:rPr>
              <w:t>г. (</w:t>
            </w:r>
            <w:proofErr w:type="spellStart"/>
            <w:r w:rsidRPr="00353419">
              <w:rPr>
                <w:b/>
              </w:rPr>
              <w:t>прогнозно</w:t>
            </w:r>
            <w:proofErr w:type="spellEnd"/>
            <w:r w:rsidRPr="00353419">
              <w:rPr>
                <w:b/>
              </w:rPr>
              <w:t xml:space="preserve">) - </w:t>
            </w:r>
            <w:r>
              <w:rPr>
                <w:b/>
              </w:rPr>
              <w:t>10</w:t>
            </w:r>
            <w:r w:rsidRPr="00353419">
              <w:rPr>
                <w:b/>
              </w:rPr>
              <w:t>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2C5472" w:rsidRPr="003B7868" w:rsidRDefault="002C5472" w:rsidP="002C5472">
            <w:pPr>
              <w:ind w:left="175"/>
              <w:jc w:val="both"/>
            </w:pPr>
            <w:r w:rsidRPr="00C568FB">
              <w:t xml:space="preserve">Финансирование осуществляется в пределах средств, утвержденных в районном бюджете </w:t>
            </w:r>
            <w:r>
              <w:t>Краснокутского муниципального района</w:t>
            </w:r>
            <w:r w:rsidRPr="00C568FB">
              <w:t>.</w:t>
            </w:r>
          </w:p>
        </w:tc>
      </w:tr>
      <w:tr w:rsidR="002C5472" w:rsidRPr="0019675E" w:rsidTr="002C5472">
        <w:tc>
          <w:tcPr>
            <w:tcW w:w="3402" w:type="dxa"/>
            <w:shd w:val="clear" w:color="auto" w:fill="auto"/>
          </w:tcPr>
          <w:p w:rsidR="002C5472" w:rsidRPr="0019675E" w:rsidRDefault="002C5472" w:rsidP="002C5472">
            <w:pPr>
              <w:pStyle w:val="a9"/>
              <w:ind w:left="34" w:right="-108"/>
            </w:pPr>
            <w:r>
              <w:rPr>
                <w:rStyle w:val="a5"/>
                <w:rFonts w:ascii="Times New Roman" w:hAnsi="Times New Roman"/>
                <w:bCs/>
              </w:rPr>
              <w:t>11</w:t>
            </w:r>
            <w:r w:rsidRPr="0019675E">
              <w:rPr>
                <w:rStyle w:val="a5"/>
                <w:rFonts w:ascii="Times New Roman" w:hAnsi="Times New Roman"/>
                <w:bCs/>
              </w:rPr>
              <w:t>. Ожидаемые результаты 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2C5472" w:rsidRPr="001C1FDA" w:rsidRDefault="002C5472" w:rsidP="002C5472">
            <w:pPr>
              <w:widowControl w:val="0"/>
              <w:autoSpaceDE w:val="0"/>
              <w:ind w:firstLine="33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увеличение числа молодых людей - членов молодежных и детских общественных объединений социальной направленности, волонтеров на 3%;</w:t>
            </w:r>
          </w:p>
          <w:p w:rsidR="002C5472" w:rsidRPr="001C1FDA" w:rsidRDefault="002C5472" w:rsidP="002C5472">
            <w:pPr>
              <w:widowControl w:val="0"/>
              <w:autoSpaceDE w:val="0"/>
              <w:ind w:firstLine="33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снижение количества правонарушений и преступлений в молодежной среде, совершенных молодыми людьми и подростками на 3%;</w:t>
            </w:r>
          </w:p>
          <w:p w:rsidR="002C5472" w:rsidRPr="00C91B64" w:rsidRDefault="002C5472" w:rsidP="002C5472">
            <w:pPr>
              <w:widowControl w:val="0"/>
              <w:autoSpaceDE w:val="0"/>
              <w:ind w:firstLine="33"/>
              <w:jc w:val="both"/>
              <w:rPr>
                <w:rFonts w:cs="Calibri"/>
                <w:shd w:val="clear" w:color="auto" w:fill="FFFFFF"/>
              </w:rPr>
            </w:pPr>
            <w:r w:rsidRPr="001C1FDA">
              <w:rPr>
                <w:rFonts w:cs="Calibri"/>
                <w:shd w:val="clear" w:color="auto" w:fill="FFFFFF"/>
              </w:rPr>
              <w:t>- увеличение участия детей, подростков и молодежи в культурн</w:t>
            </w:r>
            <w:r>
              <w:rPr>
                <w:rFonts w:cs="Calibri"/>
                <w:shd w:val="clear" w:color="auto" w:fill="FFFFFF"/>
              </w:rPr>
              <w:t>о-массовых мероприятиях на 4%;</w:t>
            </w:r>
          </w:p>
        </w:tc>
      </w:tr>
    </w:tbl>
    <w:p w:rsidR="002C5472" w:rsidRDefault="002C5472" w:rsidP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2C5472" w:rsidRDefault="002C5472"/>
    <w:p w:rsidR="00383370" w:rsidRPr="0019675E" w:rsidRDefault="00383370" w:rsidP="00383370">
      <w:pPr>
        <w:pStyle w:val="a8"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5E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Подпрограмма 4 </w:t>
      </w:r>
      <w:r w:rsidRPr="0019675E">
        <w:rPr>
          <w:rFonts w:ascii="Times New Roman" w:hAnsi="Times New Roman" w:cs="Times New Roman"/>
          <w:b/>
          <w:sz w:val="24"/>
          <w:szCs w:val="24"/>
        </w:rPr>
        <w:t>«Патриотическое воспитание молодежи</w:t>
      </w:r>
    </w:p>
    <w:p w:rsidR="00383370" w:rsidRPr="0019675E" w:rsidRDefault="00383370" w:rsidP="00383370">
      <w:pPr>
        <w:pStyle w:val="a8"/>
        <w:ind w:left="-426" w:firstLine="851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Краснокутского муниципального района</w:t>
      </w:r>
      <w:r w:rsidRPr="0019675E">
        <w:rPr>
          <w:rFonts w:ascii="Times New Roman" w:hAnsi="Times New Roman" w:cs="Times New Roman"/>
          <w:b/>
          <w:sz w:val="24"/>
          <w:szCs w:val="24"/>
        </w:rPr>
        <w:t>»</w:t>
      </w:r>
    </w:p>
    <w:p w:rsidR="00383370" w:rsidRDefault="00383370" w:rsidP="00383370">
      <w:pPr>
        <w:pStyle w:val="a8"/>
        <w:ind w:left="-426" w:firstLine="851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9675E">
        <w:rPr>
          <w:rStyle w:val="a5"/>
          <w:rFonts w:ascii="Times New Roman" w:hAnsi="Times New Roman" w:cs="Times New Roman"/>
          <w:sz w:val="24"/>
          <w:szCs w:val="24"/>
        </w:rPr>
        <w:t>муниципальной программы</w:t>
      </w:r>
      <w:r w:rsidRPr="0019675E">
        <w:rPr>
          <w:rFonts w:ascii="Times New Roman" w:hAnsi="Times New Roman" w:cs="Times New Roman"/>
          <w:sz w:val="24"/>
          <w:szCs w:val="24"/>
        </w:rPr>
        <w:t xml:space="preserve"> «</w:t>
      </w:r>
      <w:r w:rsidRPr="0019675E">
        <w:rPr>
          <w:rStyle w:val="a5"/>
          <w:rFonts w:ascii="Times New Roman" w:hAnsi="Times New Roman" w:cs="Times New Roman"/>
          <w:sz w:val="24"/>
          <w:szCs w:val="24"/>
        </w:rPr>
        <w:t xml:space="preserve">Развитие физической культуры, спорта, туризма, молодежной политики и патриотическое воспитание </w:t>
      </w:r>
    </w:p>
    <w:p w:rsidR="00383370" w:rsidRDefault="00383370" w:rsidP="00383370">
      <w:pPr>
        <w:pStyle w:val="a8"/>
        <w:ind w:left="-426" w:firstLine="851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9675E">
        <w:rPr>
          <w:rStyle w:val="a5"/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Style w:val="a5"/>
          <w:rFonts w:ascii="Times New Roman" w:hAnsi="Times New Roman" w:cs="Times New Roman"/>
          <w:sz w:val="24"/>
          <w:szCs w:val="24"/>
        </w:rPr>
        <w:t>Краснокутского муниципального района</w:t>
      </w:r>
      <w:r w:rsidRPr="0019675E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383370" w:rsidRPr="00C86B72" w:rsidRDefault="00383370" w:rsidP="0038337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b/>
              </w:rPr>
            </w:pPr>
            <w:r w:rsidRPr="0019675E">
              <w:rPr>
                <w:rStyle w:val="a5"/>
                <w:rFonts w:ascii="Times New Roman" w:hAnsi="Times New Roman" w:cs="Times New Roman"/>
              </w:rPr>
              <w:t>1. Наименование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9A1862" w:rsidRDefault="00383370" w:rsidP="00383370">
            <w:pPr>
              <w:ind w:left="34"/>
              <w:jc w:val="both"/>
              <w:rPr>
                <w:rStyle w:val="a5"/>
                <w:b w:val="0"/>
              </w:rPr>
            </w:pPr>
            <w:r w:rsidRPr="0019675E">
              <w:t xml:space="preserve">«Патриотическое воспитание молодежи </w:t>
            </w:r>
            <w:r>
              <w:t>Краснокутского муниципального района» (далее – подпрограмма)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9A1862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2. 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rPr>
                <w:rFonts w:ascii="Times New Roman" w:hAnsi="Times New Roman" w:cs="Times New Roman"/>
              </w:rPr>
            </w:pPr>
            <w:r w:rsidRPr="0019675E">
              <w:rPr>
                <w:rFonts w:ascii="Times New Roman" w:hAnsi="Times New Roman" w:cs="Times New Roman"/>
              </w:rPr>
              <w:t xml:space="preserve">Отдел по физической культуре, спорту, туризму и молодежной политике администрации </w:t>
            </w:r>
            <w:r>
              <w:rPr>
                <w:rFonts w:ascii="Times New Roman" w:hAnsi="Times New Roman" w:cs="Times New Roman"/>
              </w:rPr>
              <w:t>Краснокутского муниципального района</w:t>
            </w:r>
          </w:p>
        </w:tc>
      </w:tr>
      <w:tr w:rsidR="00383370" w:rsidRPr="0019675E" w:rsidTr="00383370">
        <w:trPr>
          <w:trHeight w:val="545"/>
        </w:trPr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 w:right="-108"/>
              <w:jc w:val="left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 xml:space="preserve">3. Соисполнители </w:t>
            </w:r>
          </w:p>
          <w:p w:rsidR="00383370" w:rsidRPr="0019675E" w:rsidRDefault="00383370" w:rsidP="00383370">
            <w:pPr>
              <w:pStyle w:val="a9"/>
              <w:ind w:left="34"/>
              <w:jc w:val="left"/>
              <w:rPr>
                <w:b/>
              </w:rPr>
            </w:pP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930B9D" w:rsidRDefault="00383370" w:rsidP="00383370">
            <w:pPr>
              <w:pStyle w:val="a9"/>
              <w:ind w:left="34"/>
              <w:jc w:val="center"/>
              <w:rPr>
                <w:rFonts w:ascii="Times New Roman" w:hAnsi="Times New Roman" w:cs="Times New Roman"/>
              </w:rPr>
            </w:pPr>
            <w:r w:rsidRPr="00682EA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83370" w:rsidRPr="0019675E" w:rsidTr="00383370">
        <w:trPr>
          <w:trHeight w:val="825"/>
        </w:trPr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ind w:left="34"/>
              <w:rPr>
                <w:rStyle w:val="a5"/>
                <w:color w:val="000000"/>
              </w:rPr>
            </w:pPr>
            <w:r w:rsidRPr="0019675E">
              <w:rPr>
                <w:b/>
              </w:rPr>
              <w:t>4.Участники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center"/>
              <w:rPr>
                <w:rFonts w:ascii="Times New Roman" w:hAnsi="Times New Roman" w:cs="Times New Roman"/>
              </w:rPr>
            </w:pPr>
            <w:r w:rsidRPr="00682EAB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83370" w:rsidRPr="0019675E" w:rsidTr="00383370">
        <w:trPr>
          <w:trHeight w:val="825"/>
        </w:trPr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ind w:left="34" w:right="-108"/>
              <w:rPr>
                <w:b/>
              </w:rPr>
            </w:pPr>
            <w:r w:rsidRPr="0019675E">
              <w:rPr>
                <w:rStyle w:val="a5"/>
                <w:bCs/>
              </w:rPr>
              <w:t>5. Программно-целевые инструменты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autoSpaceDE w:val="0"/>
              <w:ind w:left="34" w:firstLine="391"/>
            </w:pPr>
            <w:r>
              <w:t xml:space="preserve">                                      </w:t>
            </w:r>
            <w:r w:rsidRPr="0019675E">
              <w:t>Отсутствуют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6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. Цель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930B9D" w:rsidRDefault="00383370" w:rsidP="00383370">
            <w:pPr>
              <w:pStyle w:val="a6"/>
              <w:tabs>
                <w:tab w:val="left" w:pos="394"/>
              </w:tabs>
              <w:snapToGrid w:val="0"/>
              <w:ind w:left="34"/>
              <w:jc w:val="both"/>
              <w:rPr>
                <w:b/>
                <w:color w:val="000000"/>
                <w:spacing w:val="-12"/>
                <w:sz w:val="24"/>
                <w:szCs w:val="24"/>
              </w:rPr>
            </w:pPr>
            <w:r w:rsidRPr="0019675E">
              <w:rPr>
                <w:rStyle w:val="a5"/>
                <w:color w:val="000000"/>
                <w:sz w:val="24"/>
                <w:szCs w:val="24"/>
              </w:rPr>
              <w:t>- 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7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. Задачи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widowControl w:val="0"/>
              <w:ind w:left="34"/>
              <w:jc w:val="both"/>
              <w:rPr>
                <w:color w:val="000000"/>
              </w:rPr>
            </w:pPr>
            <w:r w:rsidRPr="0019675E">
              <w:rPr>
                <w:color w:val="000000"/>
              </w:rPr>
              <w:t>1.Формирование у молодежи патриотических ценностей, взглядов и убеждений, уважения к культурному и историческому прошлому России</w:t>
            </w:r>
            <w:r>
              <w:rPr>
                <w:color w:val="000000"/>
              </w:rPr>
              <w:t>;</w:t>
            </w:r>
          </w:p>
          <w:p w:rsidR="00383370" w:rsidRPr="0019675E" w:rsidRDefault="00383370" w:rsidP="00383370">
            <w:pPr>
              <w:widowControl w:val="0"/>
              <w:ind w:left="34"/>
              <w:jc w:val="both"/>
              <w:rPr>
                <w:color w:val="000000"/>
              </w:rPr>
            </w:pPr>
            <w:r w:rsidRPr="0019675E">
              <w:rPr>
                <w:color w:val="000000"/>
              </w:rPr>
              <w:t>2.Совершенствование форм и методов работы по патриотическому воспитанию</w:t>
            </w:r>
            <w:r>
              <w:rPr>
                <w:color w:val="000000"/>
              </w:rPr>
              <w:t>;</w:t>
            </w:r>
          </w:p>
          <w:p w:rsidR="00383370" w:rsidRPr="00930B9D" w:rsidRDefault="00383370" w:rsidP="00383370">
            <w:pPr>
              <w:widowControl w:val="0"/>
              <w:ind w:left="34"/>
              <w:jc w:val="both"/>
              <w:rPr>
                <w:rStyle w:val="a5"/>
                <w:b w:val="0"/>
                <w:color w:val="000000"/>
              </w:rPr>
            </w:pPr>
            <w:r w:rsidRPr="0019675E">
              <w:rPr>
                <w:color w:val="000000"/>
              </w:rPr>
              <w:t>3.Повышение</w:t>
            </w:r>
            <w:r>
              <w:rPr>
                <w:color w:val="000000"/>
              </w:rPr>
              <w:t xml:space="preserve"> уровня допризывной подготовки;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8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. Целевые показатели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9675E">
              <w:rPr>
                <w:color w:val="000000"/>
              </w:rPr>
              <w:t xml:space="preserve">увеличение количества молодежных организаций, клубов патриотической направленности, поисковых отрядов, школьных музеев и уголков боевой славы </w:t>
            </w:r>
          </w:p>
          <w:p w:rsidR="00383370" w:rsidRPr="000B23F5" w:rsidRDefault="00383370" w:rsidP="00383370">
            <w:pPr>
              <w:ind w:left="34"/>
              <w:jc w:val="both"/>
              <w:rPr>
                <w:rStyle w:val="a5"/>
                <w:b w:val="0"/>
                <w:color w:val="000000"/>
              </w:rPr>
            </w:pPr>
            <w:r w:rsidRPr="0019675E">
              <w:rPr>
                <w:color w:val="000000"/>
              </w:rPr>
              <w:t>- увеличение доли молодых людей, участвующих в мероприятиях по гражданско-патриотическому и во</w:t>
            </w:r>
            <w:r>
              <w:rPr>
                <w:color w:val="000000"/>
              </w:rPr>
              <w:t>енно-патриотическому воспитанию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AC4C50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9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. Сроки и этапы реализации 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675E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19675E">
              <w:rPr>
                <w:rFonts w:ascii="Times New Roman" w:hAnsi="Times New Roman" w:cs="Times New Roman"/>
                <w:color w:val="000000"/>
              </w:rPr>
              <w:t>- 202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9675E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10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 xml:space="preserve">. Объем и источники финансового обеспечения подпрограммы </w:t>
            </w:r>
          </w:p>
        </w:tc>
        <w:tc>
          <w:tcPr>
            <w:tcW w:w="6946" w:type="dxa"/>
            <w:shd w:val="clear" w:color="auto" w:fill="auto"/>
          </w:tcPr>
          <w:p w:rsidR="00383370" w:rsidRPr="00353419" w:rsidRDefault="00383370" w:rsidP="00383370">
            <w:pPr>
              <w:ind w:left="-108"/>
              <w:jc w:val="both"/>
              <w:rPr>
                <w:b/>
              </w:rPr>
            </w:pPr>
            <w:r w:rsidRPr="00353419">
              <w:t xml:space="preserve">Общий объем средств, необходимых для реализации подпрограммы на </w:t>
            </w:r>
            <w:r w:rsidRPr="00353419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5341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353419">
              <w:rPr>
                <w:b/>
              </w:rPr>
              <w:t xml:space="preserve"> 202</w:t>
            </w:r>
            <w:r>
              <w:rPr>
                <w:b/>
              </w:rPr>
              <w:t xml:space="preserve">4 </w:t>
            </w:r>
            <w:r w:rsidRPr="00353419">
              <w:rPr>
                <w:b/>
              </w:rPr>
              <w:t xml:space="preserve">годы, составляет </w:t>
            </w:r>
            <w:r w:rsidRPr="00353419">
              <w:rPr>
                <w:b/>
                <w:bCs/>
              </w:rPr>
              <w:t>0</w:t>
            </w:r>
            <w:r w:rsidRPr="00353419">
              <w:rPr>
                <w:b/>
              </w:rPr>
              <w:t xml:space="preserve"> тыс. рублей:</w:t>
            </w:r>
          </w:p>
          <w:p w:rsidR="00383370" w:rsidRPr="00353419" w:rsidRDefault="00383370" w:rsidP="00383370">
            <w:pPr>
              <w:widowControl w:val="0"/>
              <w:autoSpaceDE w:val="0"/>
              <w:ind w:left="34"/>
              <w:jc w:val="both"/>
            </w:pPr>
            <w:r w:rsidRPr="00353419">
              <w:t>в том числе районный бюджет - 0 тыс. руб.,</w:t>
            </w:r>
          </w:p>
          <w:p w:rsidR="00383370" w:rsidRPr="00353419" w:rsidRDefault="00383370" w:rsidP="00383370">
            <w:pPr>
              <w:ind w:left="34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53419">
              <w:rPr>
                <w:b/>
              </w:rPr>
              <w:t>г. - 0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383370" w:rsidRPr="00353419" w:rsidRDefault="00383370" w:rsidP="00383370">
            <w:pPr>
              <w:ind w:left="34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53419">
              <w:rPr>
                <w:b/>
              </w:rPr>
              <w:t>г. - 0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383370" w:rsidRPr="00353419" w:rsidRDefault="00383370" w:rsidP="00383370">
            <w:pPr>
              <w:ind w:left="34"/>
              <w:jc w:val="both"/>
            </w:pPr>
            <w:r w:rsidRPr="0035341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53419">
              <w:rPr>
                <w:b/>
              </w:rPr>
              <w:t>г. (</w:t>
            </w:r>
            <w:proofErr w:type="spellStart"/>
            <w:r w:rsidRPr="00353419">
              <w:rPr>
                <w:b/>
              </w:rPr>
              <w:t>прогнозно</w:t>
            </w:r>
            <w:proofErr w:type="spellEnd"/>
            <w:r w:rsidRPr="00353419">
              <w:rPr>
                <w:b/>
              </w:rPr>
              <w:t>) - 0 тыс. руб.,</w:t>
            </w:r>
            <w:r w:rsidRPr="00353419">
              <w:t xml:space="preserve"> из них:</w:t>
            </w:r>
            <w:r>
              <w:t xml:space="preserve"> </w:t>
            </w:r>
            <w:r w:rsidRPr="00353419">
              <w:t xml:space="preserve">районный бюджет - 0 тыс. руб., </w:t>
            </w:r>
          </w:p>
          <w:p w:rsidR="00383370" w:rsidRPr="00147BF5" w:rsidRDefault="00383370" w:rsidP="00383370">
            <w:pPr>
              <w:ind w:left="34"/>
              <w:jc w:val="both"/>
            </w:pPr>
            <w:r w:rsidRPr="00EB232C">
              <w:t xml:space="preserve">Финансирование осуществляется в пределах средств, утвержденных в районном бюджете </w:t>
            </w:r>
            <w:r>
              <w:t>Краснокутского муниципального района</w:t>
            </w:r>
          </w:p>
        </w:tc>
      </w:tr>
      <w:tr w:rsidR="00383370" w:rsidRPr="0019675E" w:rsidTr="00383370">
        <w:tc>
          <w:tcPr>
            <w:tcW w:w="2552" w:type="dxa"/>
            <w:shd w:val="clear" w:color="auto" w:fill="auto"/>
          </w:tcPr>
          <w:p w:rsidR="00383370" w:rsidRPr="0019675E" w:rsidRDefault="00383370" w:rsidP="00383370">
            <w:pPr>
              <w:pStyle w:val="a9"/>
              <w:ind w:left="34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>1</w:t>
            </w:r>
            <w:r>
              <w:rPr>
                <w:rStyle w:val="a5"/>
                <w:rFonts w:ascii="Times New Roman" w:hAnsi="Times New Roman" w:cs="Times New Roman"/>
                <w:color w:val="000000"/>
              </w:rPr>
              <w:t>1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t xml:space="preserve">. Ожидаемые результаты реализации </w:t>
            </w:r>
            <w:r w:rsidRPr="0019675E">
              <w:rPr>
                <w:rStyle w:val="a5"/>
                <w:rFonts w:ascii="Times New Roman" w:hAnsi="Times New Roman" w:cs="Times New Roman"/>
                <w:color w:val="000000"/>
              </w:rPr>
              <w:lastRenderedPageBreak/>
              <w:t>подпрограммы</w:t>
            </w:r>
          </w:p>
        </w:tc>
        <w:tc>
          <w:tcPr>
            <w:tcW w:w="6946" w:type="dxa"/>
            <w:shd w:val="clear" w:color="auto" w:fill="auto"/>
          </w:tcPr>
          <w:p w:rsidR="00383370" w:rsidRPr="0019675E" w:rsidRDefault="00383370" w:rsidP="00383370">
            <w:pPr>
              <w:ind w:left="34"/>
              <w:jc w:val="both"/>
              <w:rPr>
                <w:color w:val="000000"/>
              </w:rPr>
            </w:pPr>
            <w:r w:rsidRPr="0019675E">
              <w:rPr>
                <w:color w:val="000000"/>
              </w:rPr>
              <w:lastRenderedPageBreak/>
              <w:t>- возрастание значимости патриотизма и повышение социальной активности молодежи;</w:t>
            </w:r>
          </w:p>
          <w:p w:rsidR="00383370" w:rsidRPr="0019675E" w:rsidRDefault="00383370" w:rsidP="00383370">
            <w:pPr>
              <w:ind w:left="34"/>
              <w:jc w:val="both"/>
              <w:rPr>
                <w:color w:val="000000"/>
              </w:rPr>
            </w:pPr>
            <w:r w:rsidRPr="0019675E">
              <w:rPr>
                <w:color w:val="000000"/>
              </w:rPr>
              <w:t>- формирование позитивного отношения к воинской службе;</w:t>
            </w:r>
          </w:p>
          <w:p w:rsidR="00383370" w:rsidRPr="0019675E" w:rsidRDefault="00383370" w:rsidP="00383370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19675E">
              <w:rPr>
                <w:color w:val="000000"/>
              </w:rPr>
              <w:t>повышение интереса к историческому прошлому Краснокутского района, Саратовской области и России;</w:t>
            </w:r>
          </w:p>
          <w:p w:rsidR="00383370" w:rsidRPr="00930B9D" w:rsidRDefault="00383370" w:rsidP="00383370">
            <w:pPr>
              <w:ind w:left="34"/>
              <w:jc w:val="both"/>
              <w:rPr>
                <w:rStyle w:val="a5"/>
                <w:b w:val="0"/>
                <w:color w:val="000000"/>
              </w:rPr>
            </w:pPr>
            <w:r w:rsidRPr="0019675E">
              <w:rPr>
                <w:color w:val="000000"/>
              </w:rPr>
              <w:t>- увеличение доли молодых людей, участвующих в мероприятиях по гражданско-патриотическому и военно-патриоти</w:t>
            </w:r>
            <w:r>
              <w:rPr>
                <w:color w:val="000000"/>
              </w:rPr>
              <w:t>ческому воспитанию.</w:t>
            </w:r>
          </w:p>
        </w:tc>
      </w:tr>
    </w:tbl>
    <w:p w:rsidR="00383370" w:rsidRDefault="00383370" w:rsidP="00383370"/>
    <w:p w:rsidR="002C5472" w:rsidRDefault="002C5472"/>
    <w:sectPr w:rsidR="002C5472" w:rsidSect="002948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7D"/>
    <w:rsid w:val="000265F8"/>
    <w:rsid w:val="0029487D"/>
    <w:rsid w:val="002C5472"/>
    <w:rsid w:val="00383370"/>
    <w:rsid w:val="0086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9487D"/>
    <w:pPr>
      <w:ind w:left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948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29487D"/>
    <w:rPr>
      <w:b/>
      <w:color w:val="26282F"/>
      <w:sz w:val="26"/>
    </w:rPr>
  </w:style>
  <w:style w:type="paragraph" w:customStyle="1" w:styleId="a6">
    <w:name w:val="Заголовок"/>
    <w:basedOn w:val="a"/>
    <w:next w:val="a7"/>
    <w:rsid w:val="0029487D"/>
    <w:pPr>
      <w:suppressAutoHyphens/>
      <w:jc w:val="center"/>
    </w:pPr>
    <w:rPr>
      <w:sz w:val="32"/>
      <w:szCs w:val="20"/>
      <w:lang w:eastAsia="zh-CN"/>
    </w:rPr>
  </w:style>
  <w:style w:type="paragraph" w:customStyle="1" w:styleId="a8">
    <w:name w:val="Таблицы (моноширинный)"/>
    <w:basedOn w:val="a"/>
    <w:next w:val="a"/>
    <w:rsid w:val="0029487D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9">
    <w:name w:val="Нормальный (таблица)"/>
    <w:basedOn w:val="a"/>
    <w:next w:val="a"/>
    <w:rsid w:val="0029487D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styleId="aa">
    <w:name w:val="No Spacing"/>
    <w:qFormat/>
    <w:rsid w:val="0029487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7">
    <w:name w:val="Body Text"/>
    <w:basedOn w:val="a"/>
    <w:link w:val="ab"/>
    <w:uiPriority w:val="99"/>
    <w:semiHidden/>
    <w:unhideWhenUsed/>
    <w:rsid w:val="0029487D"/>
    <w:pPr>
      <w:spacing w:after="120"/>
    </w:pPr>
  </w:style>
  <w:style w:type="character" w:customStyle="1" w:styleId="ab">
    <w:name w:val="Основной текст Знак"/>
    <w:basedOn w:val="a0"/>
    <w:link w:val="a7"/>
    <w:uiPriority w:val="99"/>
    <w:semiHidden/>
    <w:rsid w:val="00294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Murzalieva</dc:creator>
  <cp:keywords/>
  <dc:description/>
  <cp:lastModifiedBy>Murzalieva</cp:lastModifiedBy>
  <cp:revision>2</cp:revision>
  <dcterms:created xsi:type="dcterms:W3CDTF">2021-11-10T07:34:00Z</dcterms:created>
  <dcterms:modified xsi:type="dcterms:W3CDTF">2021-11-10T07:42:00Z</dcterms:modified>
</cp:coreProperties>
</file>