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58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направления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бюджетной </w:t>
      </w:r>
      <w:r w:rsidR="00A447E5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и налоговой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политики</w:t>
      </w:r>
    </w:p>
    <w:p w:rsidR="00FA3F72" w:rsidRPr="00FA3F72" w:rsidRDefault="001D3D58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м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</w:t>
      </w:r>
      <w:r w:rsidR="00BE430D">
        <w:rPr>
          <w:rFonts w:ascii="Times New Roman" w:hAnsi="Times New Roman" w:cs="Times New Roman"/>
          <w:b/>
          <w:bCs/>
          <w:sz w:val="32"/>
          <w:szCs w:val="32"/>
        </w:rPr>
        <w:t>образования город Красный Кут</w:t>
      </w:r>
      <w:r w:rsidR="00341C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9D1B4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4675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51D22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и на плановый период 20</w:t>
      </w:r>
      <w:r w:rsidR="00E97FCF" w:rsidRPr="00FA3F7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4675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="00A4675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A36" w:rsidRPr="00C90E73" w:rsidRDefault="00A447E5" w:rsidP="00C90E73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разрабатываются ежегодно в соответствии со статьей 184</w:t>
      </w:r>
      <w:r w:rsidR="002F0A36" w:rsidRPr="00C90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 xml:space="preserve"> 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являются обязательным документом, представляемым одновременно с проектом закона о бюджете в законодательный орган. </w:t>
      </w:r>
    </w:p>
    <w:p w:rsidR="005E6D26" w:rsidRDefault="005E6D26" w:rsidP="00C90E73">
      <w:pPr>
        <w:spacing w:before="120" w:after="12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2B66" w:rsidRPr="00C90E73">
        <w:rPr>
          <w:rFonts w:ascii="Times New Roman" w:hAnsi="Times New Roman" w:cs="Times New Roman"/>
          <w:sz w:val="28"/>
          <w:szCs w:val="28"/>
        </w:rPr>
        <w:t>Целью Основных направлений бюджетной и налоговой политики является описание основных подходов к формированию проекта бюджета</w:t>
      </w:r>
      <w:r w:rsidR="00EA346D">
        <w:rPr>
          <w:rFonts w:ascii="Times New Roman" w:hAnsi="Times New Roman" w:cs="Times New Roman"/>
          <w:sz w:val="28"/>
          <w:szCs w:val="28"/>
        </w:rPr>
        <w:t xml:space="preserve"> </w:t>
      </w:r>
      <w:r w:rsidR="00BE430D" w:rsidRPr="00341CBD">
        <w:rPr>
          <w:rFonts w:ascii="Times New Roman" w:hAnsi="Times New Roman" w:cs="Times New Roman"/>
          <w:sz w:val="28"/>
          <w:szCs w:val="28"/>
        </w:rPr>
        <w:t>города</w:t>
      </w:r>
      <w:r w:rsidR="00FB2B66" w:rsidRPr="00341CBD">
        <w:rPr>
          <w:rFonts w:ascii="Times New Roman" w:hAnsi="Times New Roman" w:cs="Times New Roman"/>
          <w:sz w:val="28"/>
          <w:szCs w:val="28"/>
        </w:rPr>
        <w:t>.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166" w:rsidRPr="00C90E73" w:rsidRDefault="005E6D26" w:rsidP="00C90E73">
      <w:pPr>
        <w:spacing w:before="120" w:after="12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166" w:rsidRPr="00C90E73">
        <w:rPr>
          <w:rFonts w:ascii="Times New Roman" w:hAnsi="Times New Roman" w:cs="Times New Roman"/>
          <w:sz w:val="28"/>
          <w:szCs w:val="28"/>
        </w:rPr>
        <w:t>Основные направления бюджетной, налоговой политики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A46754">
        <w:rPr>
          <w:rFonts w:ascii="Times New Roman" w:hAnsi="Times New Roman" w:cs="Times New Roman"/>
          <w:sz w:val="28"/>
          <w:szCs w:val="28"/>
        </w:rPr>
        <w:t>2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46754">
        <w:rPr>
          <w:rFonts w:ascii="Times New Roman" w:hAnsi="Times New Roman" w:cs="Times New Roman"/>
          <w:sz w:val="28"/>
          <w:szCs w:val="28"/>
        </w:rPr>
        <w:t>3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A46754">
        <w:rPr>
          <w:rFonts w:ascii="Times New Roman" w:hAnsi="Times New Roman" w:cs="Times New Roman"/>
          <w:sz w:val="28"/>
          <w:szCs w:val="28"/>
        </w:rPr>
        <w:t>4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годов разработаны на основании базового варианта сценария социально-экономического развития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>, области и района</w:t>
      </w:r>
      <w:r w:rsidR="00DD6166" w:rsidRPr="00C90E73">
        <w:rPr>
          <w:rFonts w:ascii="Times New Roman" w:hAnsi="Times New Roman" w:cs="Times New Roman"/>
          <w:sz w:val="28"/>
          <w:szCs w:val="28"/>
        </w:rPr>
        <w:t>.Базовый сценарий отражает уточненные приоритеты социально-экономического развития Российской Федерации, предусмотренные посланием Президента Российской Федерации Федеральному Собранию Российской Федерации</w:t>
      </w:r>
      <w:r w:rsidR="002D189A">
        <w:rPr>
          <w:rFonts w:ascii="Times New Roman" w:hAnsi="Times New Roman" w:cs="Times New Roman"/>
          <w:sz w:val="28"/>
          <w:szCs w:val="28"/>
        </w:rPr>
        <w:t>.</w:t>
      </w:r>
    </w:p>
    <w:p w:rsidR="00A447E5" w:rsidRDefault="005E6D26" w:rsidP="00C90E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B2B66" w:rsidRPr="00C90E73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</w:t>
      </w:r>
      <w:r w:rsidR="00BE430D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Красный Кут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A46754">
        <w:rPr>
          <w:rFonts w:ascii="Times New Roman" w:hAnsi="Times New Roman" w:cs="Times New Roman"/>
          <w:sz w:val="28"/>
          <w:szCs w:val="28"/>
        </w:rPr>
        <w:t>2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4E39" w:rsidRPr="00C90E73">
        <w:rPr>
          <w:rFonts w:ascii="Times New Roman" w:hAnsi="Times New Roman" w:cs="Times New Roman"/>
          <w:sz w:val="28"/>
          <w:szCs w:val="28"/>
        </w:rPr>
        <w:t>2</w:t>
      </w:r>
      <w:r w:rsidR="00A46754">
        <w:rPr>
          <w:rFonts w:ascii="Times New Roman" w:hAnsi="Times New Roman" w:cs="Times New Roman"/>
          <w:sz w:val="28"/>
          <w:szCs w:val="28"/>
        </w:rPr>
        <w:t>3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A46754">
        <w:rPr>
          <w:rFonts w:ascii="Times New Roman" w:hAnsi="Times New Roman" w:cs="Times New Roman"/>
          <w:sz w:val="28"/>
          <w:szCs w:val="28"/>
        </w:rPr>
        <w:t>4</w:t>
      </w:r>
      <w:r w:rsidR="00A447E5" w:rsidRPr="00C90E73">
        <w:rPr>
          <w:rFonts w:ascii="Times New Roman" w:hAnsi="Times New Roman" w:cs="Times New Roman"/>
          <w:sz w:val="28"/>
          <w:szCs w:val="28"/>
        </w:rPr>
        <w:t>годов  определены  в соответствии с бюджетной и налоговой политикой, проводимой на федеральном</w:t>
      </w:r>
      <w:r w:rsidR="00BE430D">
        <w:rPr>
          <w:rFonts w:ascii="Times New Roman" w:hAnsi="Times New Roman" w:cs="Times New Roman"/>
          <w:sz w:val="28"/>
          <w:szCs w:val="28"/>
        </w:rPr>
        <w:t xml:space="preserve">, 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BE430D">
        <w:rPr>
          <w:rFonts w:ascii="Times New Roman" w:hAnsi="Times New Roman" w:cs="Times New Roman"/>
          <w:sz w:val="28"/>
          <w:szCs w:val="28"/>
        </w:rPr>
        <w:t xml:space="preserve">и районном </w:t>
      </w:r>
      <w:r w:rsidR="00A447E5" w:rsidRPr="00C90E73">
        <w:rPr>
          <w:rFonts w:ascii="Times New Roman" w:hAnsi="Times New Roman" w:cs="Times New Roman"/>
          <w:sz w:val="28"/>
          <w:szCs w:val="28"/>
        </w:rPr>
        <w:t>уровне</w:t>
      </w:r>
      <w:r w:rsidR="00091836" w:rsidRPr="00C90E73">
        <w:rPr>
          <w:rFonts w:ascii="Times New Roman" w:hAnsi="Times New Roman" w:cs="Times New Roman"/>
          <w:sz w:val="28"/>
          <w:szCs w:val="28"/>
        </w:rPr>
        <w:t>.</w:t>
      </w:r>
    </w:p>
    <w:p w:rsidR="00E42BE4" w:rsidRPr="00C90E73" w:rsidRDefault="00E42BE4" w:rsidP="00C90E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D22" w:rsidRDefault="00951D22" w:rsidP="005E6D26">
      <w:pPr>
        <w:pStyle w:val="Default"/>
        <w:ind w:left="-284"/>
        <w:jc w:val="center"/>
        <w:rPr>
          <w:b/>
          <w:bCs/>
          <w:sz w:val="28"/>
          <w:szCs w:val="28"/>
        </w:rPr>
      </w:pPr>
      <w:r w:rsidRPr="00C90E73">
        <w:rPr>
          <w:b/>
          <w:bCs/>
          <w:sz w:val="28"/>
          <w:szCs w:val="28"/>
        </w:rPr>
        <w:t xml:space="preserve">1. </w:t>
      </w:r>
      <w:r w:rsidR="00091836" w:rsidRPr="00C90E73">
        <w:rPr>
          <w:b/>
          <w:bCs/>
          <w:sz w:val="28"/>
          <w:szCs w:val="28"/>
        </w:rPr>
        <w:t>Н</w:t>
      </w:r>
      <w:r w:rsidRPr="00C90E73">
        <w:rPr>
          <w:b/>
          <w:bCs/>
          <w:sz w:val="28"/>
          <w:szCs w:val="28"/>
        </w:rPr>
        <w:t>алогов</w:t>
      </w:r>
      <w:r w:rsidR="00091836" w:rsidRPr="00C90E73">
        <w:rPr>
          <w:b/>
          <w:bCs/>
          <w:sz w:val="28"/>
          <w:szCs w:val="28"/>
        </w:rPr>
        <w:t>ая</w:t>
      </w:r>
      <w:r w:rsidRPr="00C90E73">
        <w:rPr>
          <w:b/>
          <w:bCs/>
          <w:sz w:val="28"/>
          <w:szCs w:val="28"/>
        </w:rPr>
        <w:t xml:space="preserve"> политик</w:t>
      </w:r>
      <w:r w:rsidR="00091836" w:rsidRPr="00C90E73">
        <w:rPr>
          <w:b/>
          <w:bCs/>
          <w:sz w:val="28"/>
          <w:szCs w:val="28"/>
        </w:rPr>
        <w:t>а</w:t>
      </w:r>
    </w:p>
    <w:p w:rsidR="00E42BE4" w:rsidRPr="00C90E73" w:rsidRDefault="00E42BE4" w:rsidP="005E6D26">
      <w:pPr>
        <w:pStyle w:val="Default"/>
        <w:ind w:left="-284"/>
        <w:jc w:val="center"/>
        <w:rPr>
          <w:b/>
          <w:bCs/>
          <w:sz w:val="28"/>
          <w:szCs w:val="28"/>
        </w:rPr>
      </w:pPr>
    </w:p>
    <w:p w:rsidR="001D3D58" w:rsidRDefault="005E6D26" w:rsidP="00BE43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D58" w:rsidRPr="00C90E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D58" w:rsidRPr="00C90E73">
        <w:rPr>
          <w:rFonts w:ascii="Times New Roman" w:hAnsi="Times New Roman" w:cs="Times New Roman"/>
          <w:sz w:val="28"/>
          <w:szCs w:val="28"/>
        </w:rPr>
        <w:t>Налоговая политика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A46754">
        <w:rPr>
          <w:rFonts w:ascii="Times New Roman" w:hAnsi="Times New Roman" w:cs="Times New Roman"/>
          <w:sz w:val="28"/>
          <w:szCs w:val="28"/>
        </w:rPr>
        <w:t>2</w:t>
      </w:r>
      <w:r w:rsidR="001D3D58" w:rsidRPr="00C90E73">
        <w:rPr>
          <w:rFonts w:ascii="Times New Roman" w:hAnsi="Times New Roman" w:cs="Times New Roman"/>
          <w:sz w:val="28"/>
          <w:szCs w:val="28"/>
        </w:rPr>
        <w:t>-202</w:t>
      </w:r>
      <w:r w:rsidR="00A46754">
        <w:rPr>
          <w:rFonts w:ascii="Times New Roman" w:hAnsi="Times New Roman" w:cs="Times New Roman"/>
          <w:sz w:val="28"/>
          <w:szCs w:val="28"/>
        </w:rPr>
        <w:t>4</w:t>
      </w:r>
      <w:r w:rsidR="001D3D58" w:rsidRPr="00C90E73">
        <w:rPr>
          <w:rFonts w:ascii="Times New Roman" w:hAnsi="Times New Roman" w:cs="Times New Roman"/>
          <w:sz w:val="28"/>
          <w:szCs w:val="28"/>
        </w:rPr>
        <w:t>годы будет отражать преемственностьранее поставленных целей и задач в области доходов и будет направлена насохранение и развитие налоговой базы в сложившихся экономическихусловиях.</w:t>
      </w:r>
    </w:p>
    <w:p w:rsidR="00ED226E" w:rsidRDefault="00ED226E" w:rsidP="00BE43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Налоговый  кодекс неоднократно вносятся изменения, касающиеся уплаты налога. С 1 августа 2021года скорректирован порядок предоставления социального вычета на физкультурно-оздоровительные услуги, который может применяться к доходам 2022 года.</w:t>
      </w:r>
    </w:p>
    <w:p w:rsidR="00AE67C6" w:rsidRPr="00C90E73" w:rsidRDefault="005E6D26" w:rsidP="00B451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2BE4">
        <w:rPr>
          <w:rFonts w:ascii="Times New Roman" w:hAnsi="Times New Roman" w:cs="Times New Roman"/>
          <w:sz w:val="28"/>
          <w:szCs w:val="28"/>
        </w:rPr>
        <w:t xml:space="preserve">      </w:t>
      </w:r>
      <w:r w:rsidR="006E61AC" w:rsidRPr="00C90E7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в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трехлетней перспективе должны быть направлены на мобилизацию всех резервовповышения налоговых поступлений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951D22" w:rsidRPr="00C90E73" w:rsidRDefault="005E6D26" w:rsidP="00542A0D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="00AE67C6" w:rsidRPr="00C90E73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роста доходов местного бюджета за счет улучшения</w:t>
      </w:r>
    </w:p>
    <w:p w:rsidR="00C34EF7" w:rsidRPr="00C90E73" w:rsidRDefault="00951D22" w:rsidP="00542A0D">
      <w:pPr>
        <w:pStyle w:val="Default"/>
        <w:ind w:left="-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администрирования уже существующих налогов</w:t>
      </w:r>
      <w:r w:rsidR="00C34EF7" w:rsidRPr="00C90E73">
        <w:rPr>
          <w:sz w:val="28"/>
          <w:szCs w:val="28"/>
        </w:rPr>
        <w:t xml:space="preserve"> и совместной работы с администраторами доходов; </w:t>
      </w:r>
    </w:p>
    <w:p w:rsidR="00C34EF7" w:rsidRPr="00C90E73" w:rsidRDefault="005E6D26" w:rsidP="00542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EF7" w:rsidRPr="00C90E73">
        <w:rPr>
          <w:sz w:val="28"/>
          <w:szCs w:val="28"/>
        </w:rPr>
        <w:t>- сокращени</w:t>
      </w:r>
      <w:r w:rsidR="00A80F20">
        <w:rPr>
          <w:sz w:val="28"/>
          <w:szCs w:val="28"/>
        </w:rPr>
        <w:t>я</w:t>
      </w:r>
      <w:r w:rsidR="00C34EF7" w:rsidRPr="00C90E73">
        <w:rPr>
          <w:sz w:val="28"/>
          <w:szCs w:val="28"/>
        </w:rPr>
        <w:t xml:space="preserve"> недоимки по налогам; </w:t>
      </w:r>
    </w:p>
    <w:p w:rsidR="00951D22" w:rsidRPr="00C90E73" w:rsidRDefault="005E6D26" w:rsidP="0054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- продолжение работы по повышению эффективности использования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муниципального имущества с целью увеличения поступлений в бюджет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неналоговых доходов;</w:t>
      </w:r>
    </w:p>
    <w:p w:rsidR="00951D22" w:rsidRPr="00C90E73" w:rsidRDefault="005E6D26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обеспечение информационного взаимодействия с налоговым органом по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lastRenderedPageBreak/>
        <w:t>уточнению сведений о земельных участках муниципального образования с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целью актуализации налогооблагаемой базы, увеличение поступлений в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бюджет;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-инвентаризация сведений об объектах недвижимого имущества, с целью</w:t>
      </w:r>
    </w:p>
    <w:p w:rsidR="00951D22" w:rsidRPr="00C90E73" w:rsidRDefault="00951D22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выявления объектов, не поставленных на кадастровый учет;</w:t>
      </w:r>
    </w:p>
    <w:p w:rsidR="00951D22" w:rsidRPr="00C90E73" w:rsidRDefault="005E6D26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-проведение разъяснительной работы с физическими лицами онеобходимости регистрации объектов недвижимости в органах,осуществляющих регистрацию прав на недвижимое имущество и сделок с</w:t>
      </w:r>
    </w:p>
    <w:p w:rsidR="00951D22" w:rsidRPr="00C90E73" w:rsidRDefault="00D26E06" w:rsidP="00542A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н</w:t>
      </w:r>
      <w:r w:rsidR="00951D22" w:rsidRPr="00C90E73">
        <w:rPr>
          <w:rFonts w:ascii="Times New Roman" w:hAnsi="Times New Roman" w:cs="Times New Roman"/>
          <w:sz w:val="28"/>
          <w:szCs w:val="28"/>
        </w:rPr>
        <w:t>им</w:t>
      </w:r>
      <w:r w:rsidRPr="00C90E73">
        <w:rPr>
          <w:rFonts w:ascii="Times New Roman" w:hAnsi="Times New Roman" w:cs="Times New Roman"/>
          <w:sz w:val="28"/>
          <w:szCs w:val="28"/>
        </w:rPr>
        <w:t>.</w:t>
      </w:r>
    </w:p>
    <w:p w:rsidR="00BC3020" w:rsidRPr="003E253B" w:rsidRDefault="00BC3020" w:rsidP="00542A0D">
      <w:pPr>
        <w:widowControl w:val="0"/>
        <w:autoSpaceDE w:val="0"/>
        <w:spacing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3E25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Реализация налоговой политики </w:t>
      </w:r>
      <w:r w:rsidRPr="003E253B">
        <w:rPr>
          <w:rFonts w:ascii="Times New Roman" w:hAnsi="Times New Roman" w:cs="Times New Roman"/>
          <w:sz w:val="28"/>
          <w:szCs w:val="28"/>
        </w:rPr>
        <w:t>в 202</w:t>
      </w:r>
      <w:r w:rsidR="00493F6A">
        <w:rPr>
          <w:rFonts w:ascii="Times New Roman" w:hAnsi="Times New Roman" w:cs="Times New Roman"/>
          <w:sz w:val="28"/>
          <w:szCs w:val="28"/>
        </w:rPr>
        <w:t>1</w:t>
      </w:r>
      <w:r w:rsidRPr="003E253B">
        <w:rPr>
          <w:rFonts w:ascii="Times New Roman" w:hAnsi="Times New Roman" w:cs="Times New Roman"/>
          <w:sz w:val="28"/>
          <w:szCs w:val="28"/>
        </w:rPr>
        <w:t xml:space="preserve"> году связана с рядом проблем</w:t>
      </w:r>
      <w:r w:rsidR="00542A0D">
        <w:rPr>
          <w:rFonts w:ascii="Times New Roman" w:hAnsi="Times New Roman" w:cs="Times New Roman"/>
          <w:sz w:val="28"/>
          <w:szCs w:val="28"/>
        </w:rPr>
        <w:t xml:space="preserve">, </w:t>
      </w:r>
      <w:r w:rsidRPr="003E253B">
        <w:rPr>
          <w:rFonts w:ascii="Times New Roman" w:hAnsi="Times New Roman" w:cs="Times New Roman"/>
          <w:sz w:val="28"/>
          <w:szCs w:val="28"/>
        </w:rPr>
        <w:t>имеются риски, обусловленные сложившейся экономической ситуацией в России в связи с распространением COVID-19 и принятием мер по устранению последствий коронавирусной инфекции.</w:t>
      </w:r>
      <w:r w:rsidR="00542A0D">
        <w:rPr>
          <w:rFonts w:ascii="Times New Roman" w:hAnsi="Times New Roman" w:cs="Times New Roman"/>
          <w:sz w:val="28"/>
          <w:szCs w:val="28"/>
        </w:rPr>
        <w:t xml:space="preserve"> Вследствие этого возможно</w:t>
      </w:r>
      <w:r w:rsidRPr="003E253B">
        <w:rPr>
          <w:rFonts w:ascii="Times New Roman" w:hAnsi="Times New Roman" w:cs="Times New Roman"/>
          <w:sz w:val="28"/>
          <w:szCs w:val="28"/>
        </w:rPr>
        <w:t xml:space="preserve"> уменьшение объема налоговых  доходов в связи с</w:t>
      </w:r>
      <w:r w:rsidRPr="003E253B">
        <w:rPr>
          <w:rFonts w:ascii="Times New Roman" w:hAnsi="Times New Roman" w:cs="Times New Roman"/>
          <w:color w:val="000000"/>
          <w:sz w:val="28"/>
          <w:szCs w:val="28"/>
        </w:rPr>
        <w:t xml:space="preserve"> ухудшением финансового положения организаций,  изменением сроков уплаты платежей для субъектов малого и среднего предпринимательства,  снятие с учета налогоплательщиков.</w:t>
      </w:r>
    </w:p>
    <w:p w:rsidR="00867748" w:rsidRDefault="005E6D26" w:rsidP="00BE430D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D26E06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2.Б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юджетн</w:t>
      </w:r>
      <w:r w:rsidR="00D26E06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политик</w:t>
      </w:r>
      <w:r w:rsidR="00D26E06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9D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46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A46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="00D26E06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3F72" w:rsidRPr="00C90E73" w:rsidRDefault="00FA3F72" w:rsidP="00BE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280" w:rsidRPr="00C90E73" w:rsidRDefault="00567A4F" w:rsidP="00BE430D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Бюджетная политика </w:t>
      </w:r>
      <w:r w:rsidR="002B074A">
        <w:rPr>
          <w:sz w:val="28"/>
          <w:szCs w:val="28"/>
        </w:rPr>
        <w:t>муниципального образования город Красный Кут</w:t>
      </w:r>
      <w:r w:rsidR="00FB2B66" w:rsidRPr="00C90E73">
        <w:rPr>
          <w:sz w:val="28"/>
          <w:szCs w:val="28"/>
        </w:rPr>
        <w:t xml:space="preserve"> определена на основании бюджетных приоритетов, определенных на федеральном</w:t>
      </w:r>
      <w:r w:rsidR="002B074A">
        <w:rPr>
          <w:sz w:val="28"/>
          <w:szCs w:val="28"/>
        </w:rPr>
        <w:t>, р</w:t>
      </w:r>
      <w:r w:rsidR="00FB2B66" w:rsidRPr="00C90E73">
        <w:rPr>
          <w:sz w:val="28"/>
          <w:szCs w:val="28"/>
        </w:rPr>
        <w:t>егиональном</w:t>
      </w:r>
      <w:r w:rsidR="002B074A">
        <w:rPr>
          <w:sz w:val="28"/>
          <w:szCs w:val="28"/>
        </w:rPr>
        <w:t>, районном</w:t>
      </w:r>
      <w:r w:rsidR="00FB2B66" w:rsidRPr="00C90E73">
        <w:rPr>
          <w:sz w:val="28"/>
          <w:szCs w:val="28"/>
        </w:rPr>
        <w:t xml:space="preserve"> уровне и</w:t>
      </w:r>
      <w:r w:rsidRPr="00C90E73">
        <w:rPr>
          <w:sz w:val="28"/>
          <w:szCs w:val="28"/>
        </w:rPr>
        <w:t xml:space="preserve"> направлена на обеспечение сбалансированности и устойчивости бюджета</w:t>
      </w:r>
      <w:r w:rsidR="002B074A">
        <w:rPr>
          <w:sz w:val="28"/>
          <w:szCs w:val="28"/>
        </w:rPr>
        <w:t>.</w:t>
      </w:r>
      <w:r w:rsidR="00347280" w:rsidRPr="00C90E73">
        <w:rPr>
          <w:sz w:val="28"/>
          <w:szCs w:val="28"/>
        </w:rPr>
        <w:t xml:space="preserve"> Ключевыми требованиями к расходной части бюджета  должны быть бережливость и максимальная отдача. </w:t>
      </w:r>
    </w:p>
    <w:p w:rsidR="00CB12AE" w:rsidRPr="00C90E73" w:rsidRDefault="00867748" w:rsidP="005E6D2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бюджетной политики положено безусловноеисполнение действующих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CB12AE" w:rsidRPr="00C90E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2AE" w:rsidRPr="00C90E73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бюджета и бюджетного процесса для граждан.</w:t>
      </w:r>
    </w:p>
    <w:p w:rsidR="00F97F43" w:rsidRPr="00C90E73" w:rsidRDefault="00F97F43" w:rsidP="005E6D26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867748" w:rsidRPr="00C90E73" w:rsidRDefault="005E6D26" w:rsidP="005E6D26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F43" w:rsidRPr="00C90E73">
        <w:rPr>
          <w:rFonts w:ascii="Times New Roman" w:hAnsi="Times New Roman" w:cs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A46754">
        <w:rPr>
          <w:rFonts w:ascii="Times New Roman" w:hAnsi="Times New Roman" w:cs="Times New Roman"/>
          <w:sz w:val="28"/>
          <w:szCs w:val="28"/>
        </w:rPr>
        <w:t>2</w:t>
      </w:r>
      <w:r w:rsidR="00F97F43" w:rsidRPr="00C90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46754">
        <w:rPr>
          <w:rFonts w:ascii="Times New Roman" w:hAnsi="Times New Roman" w:cs="Times New Roman"/>
          <w:sz w:val="28"/>
          <w:szCs w:val="28"/>
        </w:rPr>
        <w:t>3</w:t>
      </w:r>
      <w:r w:rsidR="00F97F43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A46754">
        <w:rPr>
          <w:rFonts w:ascii="Times New Roman" w:hAnsi="Times New Roman" w:cs="Times New Roman"/>
          <w:sz w:val="28"/>
          <w:szCs w:val="28"/>
        </w:rPr>
        <w:t>4</w:t>
      </w:r>
      <w:r w:rsidR="00F97F43" w:rsidRPr="00C90E73">
        <w:rPr>
          <w:rFonts w:ascii="Times New Roman" w:hAnsi="Times New Roman" w:cs="Times New Roman"/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бюджета. </w:t>
      </w:r>
    </w:p>
    <w:p w:rsidR="00131089" w:rsidRPr="00C90E73" w:rsidRDefault="005E6D26" w:rsidP="005E6D26">
      <w:pPr>
        <w:autoSpaceDE w:val="0"/>
        <w:autoSpaceDN w:val="0"/>
        <w:adjustRightInd w:val="0"/>
        <w:spacing w:after="0" w:line="240" w:lineRule="auto"/>
        <w:ind w:left="-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Прозрачность и открытость бюджета и бюджетного процесса для общества является наиболее актуальным направлением бюджетной политики в настоящее время.  С этой целью информация о бюджете размещается на официальном сайте </w:t>
      </w:r>
      <w:r w:rsidR="00C856C9">
        <w:rPr>
          <w:rFonts w:ascii="Times New Roman" w:hAnsi="Times New Roman" w:cs="Times New Roman"/>
          <w:sz w:val="28"/>
          <w:szCs w:val="28"/>
        </w:rPr>
        <w:t>а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дминистрации района, в разделе «Финансы».  Благодаря  </w:t>
      </w:r>
      <w:r w:rsidR="00395D79" w:rsidRPr="00C90E73">
        <w:rPr>
          <w:rFonts w:ascii="Times New Roman" w:hAnsi="Times New Roman" w:cs="Times New Roman"/>
          <w:sz w:val="28"/>
          <w:szCs w:val="28"/>
        </w:rPr>
        <w:t>создан</w:t>
      </w:r>
      <w:r w:rsidR="00131089" w:rsidRPr="00C90E73">
        <w:rPr>
          <w:rFonts w:ascii="Times New Roman" w:hAnsi="Times New Roman" w:cs="Times New Roman"/>
          <w:sz w:val="28"/>
          <w:szCs w:val="28"/>
        </w:rPr>
        <w:t>но</w:t>
      </w:r>
      <w:r w:rsidR="00395D79" w:rsidRPr="00C90E73">
        <w:rPr>
          <w:rFonts w:ascii="Times New Roman" w:hAnsi="Times New Roman" w:cs="Times New Roman"/>
          <w:sz w:val="28"/>
          <w:szCs w:val="28"/>
        </w:rPr>
        <w:t>му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сайт</w:t>
      </w:r>
      <w:r w:rsidR="00395D79" w:rsidRPr="00C90E73">
        <w:rPr>
          <w:rFonts w:ascii="Times New Roman" w:hAnsi="Times New Roman" w:cs="Times New Roman"/>
          <w:sz w:val="28"/>
          <w:szCs w:val="28"/>
        </w:rPr>
        <w:t>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жители района могут в простой и наглядной форме  ознакомиться с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сервиса обратной связи в разделе «Обращения граждан».</w:t>
      </w:r>
    </w:p>
    <w:p w:rsidR="003A2795" w:rsidRPr="00C90E73" w:rsidRDefault="003A2795" w:rsidP="00BE430D">
      <w:pPr>
        <w:pStyle w:val="Default"/>
        <w:jc w:val="both"/>
        <w:rPr>
          <w:sz w:val="28"/>
          <w:szCs w:val="28"/>
        </w:rPr>
      </w:pPr>
    </w:p>
    <w:sectPr w:rsidR="003A2795" w:rsidRPr="00C90E73" w:rsidSect="005E6D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D22"/>
    <w:rsid w:val="000052DF"/>
    <w:rsid w:val="00034459"/>
    <w:rsid w:val="00043BC5"/>
    <w:rsid w:val="00080072"/>
    <w:rsid w:val="00091836"/>
    <w:rsid w:val="000A7FEE"/>
    <w:rsid w:val="000B5BC6"/>
    <w:rsid w:val="000C07DF"/>
    <w:rsid w:val="000C6DE2"/>
    <w:rsid w:val="000D3250"/>
    <w:rsid w:val="000F7535"/>
    <w:rsid w:val="00112541"/>
    <w:rsid w:val="00131089"/>
    <w:rsid w:val="00134BF1"/>
    <w:rsid w:val="00163FE7"/>
    <w:rsid w:val="001810B6"/>
    <w:rsid w:val="001820FE"/>
    <w:rsid w:val="001A4E39"/>
    <w:rsid w:val="001C6987"/>
    <w:rsid w:val="001D3D58"/>
    <w:rsid w:val="001D61E2"/>
    <w:rsid w:val="001E27D0"/>
    <w:rsid w:val="001F6600"/>
    <w:rsid w:val="00210985"/>
    <w:rsid w:val="00272570"/>
    <w:rsid w:val="0029268C"/>
    <w:rsid w:val="002A1EF5"/>
    <w:rsid w:val="002B074A"/>
    <w:rsid w:val="002D102A"/>
    <w:rsid w:val="002D189A"/>
    <w:rsid w:val="002E1284"/>
    <w:rsid w:val="002F0A36"/>
    <w:rsid w:val="002F68D3"/>
    <w:rsid w:val="00341CBD"/>
    <w:rsid w:val="00347280"/>
    <w:rsid w:val="00355160"/>
    <w:rsid w:val="00395D79"/>
    <w:rsid w:val="003A2795"/>
    <w:rsid w:val="003B3FBD"/>
    <w:rsid w:val="003C2520"/>
    <w:rsid w:val="003E253B"/>
    <w:rsid w:val="00437B57"/>
    <w:rsid w:val="004605A8"/>
    <w:rsid w:val="00493F6A"/>
    <w:rsid w:val="004A5596"/>
    <w:rsid w:val="004E6550"/>
    <w:rsid w:val="005144D9"/>
    <w:rsid w:val="00542A0D"/>
    <w:rsid w:val="00567A4F"/>
    <w:rsid w:val="005E6D26"/>
    <w:rsid w:val="00615D9E"/>
    <w:rsid w:val="00634FDB"/>
    <w:rsid w:val="00660F95"/>
    <w:rsid w:val="006A1F89"/>
    <w:rsid w:val="006E61AC"/>
    <w:rsid w:val="00783D24"/>
    <w:rsid w:val="00792FEE"/>
    <w:rsid w:val="007947F2"/>
    <w:rsid w:val="007C6135"/>
    <w:rsid w:val="007F4F7B"/>
    <w:rsid w:val="00835112"/>
    <w:rsid w:val="0085022C"/>
    <w:rsid w:val="00867748"/>
    <w:rsid w:val="008B3A5C"/>
    <w:rsid w:val="008D131D"/>
    <w:rsid w:val="008D3591"/>
    <w:rsid w:val="008F556F"/>
    <w:rsid w:val="0091402E"/>
    <w:rsid w:val="00950F63"/>
    <w:rsid w:val="00951D22"/>
    <w:rsid w:val="0098522F"/>
    <w:rsid w:val="00987BDA"/>
    <w:rsid w:val="009A2202"/>
    <w:rsid w:val="009D1B42"/>
    <w:rsid w:val="00A10091"/>
    <w:rsid w:val="00A447E5"/>
    <w:rsid w:val="00A46754"/>
    <w:rsid w:val="00A63953"/>
    <w:rsid w:val="00A72464"/>
    <w:rsid w:val="00A7376F"/>
    <w:rsid w:val="00A80F20"/>
    <w:rsid w:val="00AA13C6"/>
    <w:rsid w:val="00AE46FA"/>
    <w:rsid w:val="00AE67C6"/>
    <w:rsid w:val="00B431A0"/>
    <w:rsid w:val="00B45184"/>
    <w:rsid w:val="00B91DC5"/>
    <w:rsid w:val="00BB4F4A"/>
    <w:rsid w:val="00BC3020"/>
    <w:rsid w:val="00BC531C"/>
    <w:rsid w:val="00BE430D"/>
    <w:rsid w:val="00BE529D"/>
    <w:rsid w:val="00BE65C8"/>
    <w:rsid w:val="00C20C1E"/>
    <w:rsid w:val="00C34EF7"/>
    <w:rsid w:val="00C63EDA"/>
    <w:rsid w:val="00C856C9"/>
    <w:rsid w:val="00C90E73"/>
    <w:rsid w:val="00CB12AE"/>
    <w:rsid w:val="00CD4386"/>
    <w:rsid w:val="00CE71A0"/>
    <w:rsid w:val="00CF05F0"/>
    <w:rsid w:val="00D26E06"/>
    <w:rsid w:val="00D328ED"/>
    <w:rsid w:val="00D32FD4"/>
    <w:rsid w:val="00DA59D4"/>
    <w:rsid w:val="00DD6166"/>
    <w:rsid w:val="00E42BE4"/>
    <w:rsid w:val="00E63CB5"/>
    <w:rsid w:val="00E7262F"/>
    <w:rsid w:val="00E9401A"/>
    <w:rsid w:val="00E97FCF"/>
    <w:rsid w:val="00EA346D"/>
    <w:rsid w:val="00EB6B5A"/>
    <w:rsid w:val="00ED226E"/>
    <w:rsid w:val="00F16547"/>
    <w:rsid w:val="00F97F43"/>
    <w:rsid w:val="00FA0FB8"/>
    <w:rsid w:val="00FA3F72"/>
    <w:rsid w:val="00FB2B66"/>
    <w:rsid w:val="00FD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6D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C6DE2"/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034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0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44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5206-45F2-42D8-A07A-1E5E4C52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Богомазова</cp:lastModifiedBy>
  <cp:revision>114</cp:revision>
  <cp:lastPrinted>2018-10-29T12:08:00Z</cp:lastPrinted>
  <dcterms:created xsi:type="dcterms:W3CDTF">2017-10-25T06:22:00Z</dcterms:created>
  <dcterms:modified xsi:type="dcterms:W3CDTF">2021-11-08T09:49:00Z</dcterms:modified>
</cp:coreProperties>
</file>