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6207CD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837B1C" w:rsidRPr="006207CD" w:rsidRDefault="00837B1C" w:rsidP="003318F4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и в сфере закупок товаров, работ, услуг для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обеспечения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муниципальных нужд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Муниципального общеобразовательного учреждения – средней общеобразовательной школы </w:t>
      </w:r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с. </w:t>
      </w:r>
      <w:proofErr w:type="spellStart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Дьяковка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proofErr w:type="spellStart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Краснокутского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района Саратовской области</w:t>
      </w:r>
    </w:p>
    <w:p w:rsidR="00837B1C" w:rsidRPr="006207CD" w:rsidRDefault="00837B1C" w:rsidP="00F7654B">
      <w:pPr>
        <w:shd w:val="clear" w:color="auto" w:fill="FFFFFF"/>
        <w:spacing w:before="317" w:line="322" w:lineRule="exact"/>
        <w:ind w:left="-142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  2</w:t>
      </w:r>
      <w:r w:rsidR="00576A81" w:rsidRPr="006207CD">
        <w:rPr>
          <w:rFonts w:ascii="Times New Roman" w:hAnsi="Times New Roman" w:cs="Times New Roman"/>
          <w:sz w:val="27"/>
          <w:szCs w:val="27"/>
        </w:rPr>
        <w:t>2.10</w:t>
      </w:r>
      <w:r w:rsidRPr="006207CD">
        <w:rPr>
          <w:rFonts w:ascii="Times New Roman" w:hAnsi="Times New Roman" w:cs="Times New Roman"/>
          <w:sz w:val="27"/>
          <w:szCs w:val="27"/>
        </w:rPr>
        <w:t>.2021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6242C7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 xml:space="preserve">рации (далее - БК РФ), постановлением  администрации 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 муниципального района Саратовской области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от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20 мая 2021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35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5 «Об утверждении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ведомственного стандарта осуществления внутреннего муниципального финансового контроля в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Краснокутско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район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Саратовской области "</w:t>
      </w:r>
      <w:r w:rsidRPr="006207CD">
        <w:rPr>
          <w:rFonts w:ascii="Times New Roman" w:hAnsi="Times New Roman" w:cs="Times New Roman"/>
          <w:sz w:val="27"/>
          <w:szCs w:val="27"/>
        </w:rPr>
        <w:t>, приказом комитета по экономике и финансам о плане  контрольных мероприятий по внутреннему муниципальному финансовому контролю на 2021 год  и контролю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в сфере закупок на  </w:t>
      </w:r>
      <w:r w:rsidR="00576A81" w:rsidRPr="006207CD">
        <w:rPr>
          <w:rFonts w:ascii="Times New Roman" w:hAnsi="Times New Roman" w:cs="Times New Roman"/>
          <w:sz w:val="27"/>
          <w:szCs w:val="27"/>
        </w:rPr>
        <w:t>1</w:t>
      </w:r>
      <w:r w:rsidRPr="006207CD">
        <w:rPr>
          <w:rFonts w:ascii="Times New Roman" w:hAnsi="Times New Roman" w:cs="Times New Roman"/>
          <w:sz w:val="27"/>
          <w:szCs w:val="27"/>
        </w:rPr>
        <w:t xml:space="preserve"> полугодие 2021 года, </w:t>
      </w:r>
      <w:r w:rsidR="00576A81" w:rsidRPr="006207CD">
        <w:rPr>
          <w:rFonts w:ascii="Times New Roman" w:hAnsi="Times New Roman" w:cs="Times New Roman"/>
          <w:sz w:val="27"/>
          <w:szCs w:val="27"/>
        </w:rPr>
        <w:t>приказом комитета финансов от 8 июня 2021 года № 57 «Об утверждении Плана проведения контрольных мероприятий в сфере закупок товаров, работ, услуг для обеспечения муниципальных нужд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на 2 полугодие 2021 года», </w:t>
      </w:r>
      <w:r w:rsidRPr="006207CD">
        <w:rPr>
          <w:rFonts w:ascii="Times New Roman" w:hAnsi="Times New Roman" w:cs="Times New Roman"/>
          <w:sz w:val="27"/>
          <w:szCs w:val="27"/>
        </w:rPr>
        <w:t>на основании приказа комитета финанс</w:t>
      </w:r>
      <w:r w:rsidR="00576A81" w:rsidRPr="006207CD">
        <w:rPr>
          <w:rFonts w:ascii="Times New Roman" w:hAnsi="Times New Roman" w:cs="Times New Roman"/>
          <w:sz w:val="27"/>
          <w:szCs w:val="27"/>
        </w:rPr>
        <w:t>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от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2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>сентября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2021 года </w:t>
      </w:r>
      <w:r w:rsidR="009C2722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>86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«О проведении </w:t>
      </w:r>
      <w:r w:rsidR="00576A81" w:rsidRPr="006207CD">
        <w:rPr>
          <w:rFonts w:ascii="Times New Roman" w:hAnsi="Times New Roman" w:cs="Times New Roman"/>
          <w:sz w:val="27"/>
          <w:szCs w:val="27"/>
        </w:rPr>
        <w:t>контрольного мероприятия»</w:t>
      </w:r>
      <w:r w:rsidRPr="006207CD">
        <w:rPr>
          <w:rFonts w:ascii="Times New Roman" w:hAnsi="Times New Roman" w:cs="Times New Roman"/>
          <w:sz w:val="27"/>
          <w:szCs w:val="27"/>
        </w:rPr>
        <w:t>, комитетом 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6242C7" w:rsidRPr="006207CD">
        <w:rPr>
          <w:rFonts w:ascii="Times New Roman" w:hAnsi="Times New Roman" w:cs="Times New Roman"/>
          <w:sz w:val="27"/>
          <w:szCs w:val="27"/>
        </w:rPr>
        <w:t>Муниципального общеобразовательного учреждения - средней общеобразовательной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6242C7" w:rsidRPr="006207CD">
        <w:rPr>
          <w:rFonts w:ascii="Times New Roman" w:hAnsi="Times New Roman" w:cs="Times New Roman"/>
          <w:sz w:val="27"/>
          <w:szCs w:val="27"/>
        </w:rPr>
        <w:t xml:space="preserve"> школы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242C7" w:rsidRPr="006207CD">
        <w:rPr>
          <w:rFonts w:ascii="Times New Roman" w:hAnsi="Times New Roman" w:cs="Times New Roman"/>
          <w:sz w:val="27"/>
          <w:szCs w:val="27"/>
        </w:rPr>
        <w:t>Саратовской области, ИНН 6417068</w:t>
      </w:r>
      <w:r w:rsidR="00832D80" w:rsidRPr="006207CD">
        <w:rPr>
          <w:rFonts w:ascii="Times New Roman" w:hAnsi="Times New Roman" w:cs="Times New Roman"/>
          <w:sz w:val="27"/>
          <w:szCs w:val="27"/>
        </w:rPr>
        <w:t>771</w:t>
      </w:r>
      <w:r w:rsidR="006242C7" w:rsidRPr="006207CD">
        <w:rPr>
          <w:rFonts w:ascii="Times New Roman" w:hAnsi="Times New Roman" w:cs="Times New Roman"/>
          <w:sz w:val="27"/>
          <w:szCs w:val="27"/>
        </w:rPr>
        <w:t>.</w:t>
      </w:r>
    </w:p>
    <w:p w:rsidR="00837B1C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полнотой и достоверностью отчетности об исполнении муниципальных заданий;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 xml:space="preserve">целевым использованием субсидий, полученных 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Муниципального общеобразовательного учреждения - средней общеобразовательной школы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МОУ СОШ </w:t>
      </w:r>
      <w:r w:rsidR="00832D80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с. </w:t>
      </w:r>
      <w:proofErr w:type="spellStart"/>
      <w:r w:rsidR="00832D80" w:rsidRPr="006207CD">
        <w:rPr>
          <w:rFonts w:ascii="Times New Roman" w:hAnsi="Times New Roman" w:cs="Times New Roman"/>
          <w:bCs/>
          <w:spacing w:val="-1"/>
          <w:sz w:val="27"/>
          <w:szCs w:val="27"/>
        </w:rPr>
        <w:t>Дьяковка</w:t>
      </w:r>
      <w:proofErr w:type="spellEnd"/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6207CD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«Муниципальным общеобразовательным учреждением - средней общеобразовательной школ</w:t>
      </w:r>
      <w:r w:rsidR="00802DAB" w:rsidRPr="006207CD">
        <w:rPr>
          <w:rFonts w:ascii="Times New Roman" w:hAnsi="Times New Roman" w:cs="Times New Roman"/>
          <w:sz w:val="27"/>
          <w:szCs w:val="27"/>
        </w:rPr>
        <w:t>ой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сфере бюджетных правоотношений, в сфере закупок товаров, работ, услуг для муниципальных нужд, соблюдение </w:t>
      </w:r>
      <w:r w:rsidRPr="006207CD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имуществом.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Муниципальное общеобразовательное учреждение - средняя общеобразовательная школа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413261, Саратовская обл., </w:t>
      </w:r>
      <w:proofErr w:type="spellStart"/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с. </w:t>
      </w:r>
      <w:proofErr w:type="spellStart"/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Дьяковка</w:t>
      </w:r>
      <w:proofErr w:type="spellEnd"/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ул. </w:t>
      </w:r>
      <w:proofErr w:type="spellStart"/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Территорская</w:t>
      </w:r>
      <w:proofErr w:type="spellEnd"/>
      <w:r w:rsidR="00832D80" w:rsidRPr="006207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 1</w:t>
      </w:r>
      <w:r w:rsidR="00925B3D" w:rsidRPr="006207CD">
        <w:rPr>
          <w:rFonts w:ascii="Times New Roman" w:hAnsi="Times New Roman" w:cs="Times New Roman"/>
          <w:bCs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before="24"/>
        <w:ind w:left="-142"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832D80" w:rsidRPr="006207CD" w:rsidRDefault="00832D80" w:rsidP="00832D8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Виноградова Людмила Николаевна – начальник отдела учета и отчетности, главный бухгалтер комитета финансов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Pr="006207CD">
        <w:rPr>
          <w:rFonts w:ascii="Times New Roman" w:hAnsi="Times New Roman" w:cs="Times New Roman"/>
          <w:sz w:val="27"/>
          <w:szCs w:val="27"/>
        </w:rPr>
        <w:t>- с 1 января 2019 года по 3</w:t>
      </w:r>
      <w:r w:rsidR="00B73DD2" w:rsidRPr="006207CD">
        <w:rPr>
          <w:rFonts w:ascii="Times New Roman" w:hAnsi="Times New Roman" w:cs="Times New Roman"/>
          <w:sz w:val="27"/>
          <w:szCs w:val="27"/>
        </w:rPr>
        <w:t>0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="00B73DD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2021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>с  20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>сентября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8327FF" w:rsidRPr="006207CD">
        <w:rPr>
          <w:rFonts w:ascii="Times New Roman" w:hAnsi="Times New Roman" w:cs="Times New Roman"/>
          <w:spacing w:val="-1"/>
          <w:sz w:val="27"/>
          <w:szCs w:val="27"/>
        </w:rPr>
        <w:t>20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327FF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октября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2021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6207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документов учреждения, в том числе: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Муниципальным общеобразовательным учреждением - средней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lastRenderedPageBreak/>
        <w:t>общеобразовательной школ</w:t>
      </w:r>
      <w:r w:rsidR="006207CD" w:rsidRPr="006207CD">
        <w:rPr>
          <w:rFonts w:ascii="Times New Roman" w:hAnsi="Times New Roman" w:cs="Times New Roman"/>
          <w:b/>
          <w:sz w:val="27"/>
          <w:szCs w:val="27"/>
        </w:rPr>
        <w:t>ой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с. Дьяковка Краснокутского района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Саратовской области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</w:p>
    <w:p w:rsidR="00500859" w:rsidRPr="006207CD" w:rsidRDefault="00500859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По результатам проверки проверочная группа рекомендует в рамках действующего </w:t>
      </w:r>
      <w:r w:rsidRPr="006207CD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2E7061" w:rsidRPr="006207CD" w:rsidRDefault="002E7061" w:rsidP="002E7061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>ударственными (муниципальными) учреждениями,  и  Методических указаний по их применению».</w:t>
      </w:r>
      <w:proofErr w:type="gramEnd"/>
    </w:p>
    <w:p w:rsidR="002E7061" w:rsidRPr="006207CD" w:rsidRDefault="002E7061" w:rsidP="002E7061">
      <w:pPr>
        <w:shd w:val="clear" w:color="auto" w:fill="FFFFFF"/>
        <w:tabs>
          <w:tab w:val="left" w:pos="1008"/>
        </w:tabs>
        <w:spacing w:before="10"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2.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Директору МОУ  СОШ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района Саратовской области Зайцевой И.М.</w:t>
      </w: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неукоснительно выпол</w:t>
      </w:r>
      <w:r w:rsidRPr="006207CD">
        <w:rPr>
          <w:rFonts w:ascii="Times New Roman" w:hAnsi="Times New Roman" w:cs="Times New Roman"/>
          <w:sz w:val="27"/>
          <w:szCs w:val="27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 на официальном сайте. </w:t>
      </w:r>
    </w:p>
    <w:p w:rsidR="002E7061" w:rsidRPr="006207CD" w:rsidRDefault="002E7061" w:rsidP="002E706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3. Директору МОУ СОШ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района Саратовской области Зайцевой И.М.</w:t>
      </w: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п</w:t>
      </w:r>
      <w:r w:rsidRPr="006207CD">
        <w:rPr>
          <w:rFonts w:ascii="Times New Roman" w:hAnsi="Times New Roman" w:cs="Times New Roman"/>
          <w:sz w:val="27"/>
          <w:szCs w:val="27"/>
        </w:rPr>
        <w:t>ри издании приказов по производственной деятельности строго руководствоваться Трудовым кодексом Российской Федерации.</w:t>
      </w:r>
    </w:p>
    <w:p w:rsidR="002E7061" w:rsidRPr="006207CD" w:rsidRDefault="002E7061" w:rsidP="002E706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4. Директору МОУ СОШ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района Саратовской области Зайцевой И.М.</w:t>
      </w: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 xml:space="preserve">учесть все замечания и нарушения по начислению заработной платы, привести начисление заработной платы в соответствии  с «Положением об оплате труда муниципального общеобразовательного учреждения - средней общеобразовательной школы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района Саратовской области».</w:t>
      </w:r>
    </w:p>
    <w:p w:rsidR="002E7061" w:rsidRPr="006207CD" w:rsidRDefault="002E7061" w:rsidP="002E706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5. Директору МОУ СОШ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района Саратовской области Зайцевой И.М.</w:t>
      </w: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 xml:space="preserve">усилить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фактическим списанием продуктов питания.</w:t>
      </w:r>
    </w:p>
    <w:p w:rsidR="00A613DA" w:rsidRPr="006207CD" w:rsidRDefault="00A613DA" w:rsidP="0050085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0859" w:rsidRPr="006207CD" w:rsidRDefault="00500859" w:rsidP="002D7A92">
      <w:pPr>
        <w:tabs>
          <w:tab w:val="left" w:pos="9720"/>
        </w:tabs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sz w:val="27"/>
          <w:szCs w:val="27"/>
        </w:rPr>
        <w:t>Выводы и предложения проверочной группы соблюдения Муниципальным общеобразовательным учреждением - средней общеобразовательной школ</w:t>
      </w:r>
      <w:r w:rsidR="006207CD" w:rsidRPr="006207CD">
        <w:rPr>
          <w:rFonts w:ascii="Times New Roman" w:hAnsi="Times New Roman" w:cs="Times New Roman"/>
          <w:b/>
          <w:sz w:val="27"/>
          <w:szCs w:val="27"/>
        </w:rPr>
        <w:t>ой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E7061" w:rsidRPr="006207CD">
        <w:rPr>
          <w:rFonts w:ascii="Times New Roman" w:hAnsi="Times New Roman" w:cs="Times New Roman"/>
          <w:b/>
          <w:sz w:val="27"/>
          <w:szCs w:val="27"/>
        </w:rPr>
        <w:t xml:space="preserve">с. </w:t>
      </w:r>
      <w:proofErr w:type="spellStart"/>
      <w:r w:rsidR="002E7061" w:rsidRPr="006207CD">
        <w:rPr>
          <w:rFonts w:ascii="Times New Roman" w:hAnsi="Times New Roman" w:cs="Times New Roman"/>
          <w:b/>
          <w:sz w:val="27"/>
          <w:szCs w:val="27"/>
        </w:rPr>
        <w:t>Дьяковка</w:t>
      </w:r>
      <w:proofErr w:type="spellEnd"/>
      <w:r w:rsidR="002E7061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2E7061" w:rsidRPr="006207CD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2E7061" w:rsidRPr="006207CD">
        <w:rPr>
          <w:rFonts w:ascii="Times New Roman" w:hAnsi="Times New Roman" w:cs="Times New Roman"/>
          <w:b/>
          <w:sz w:val="27"/>
          <w:szCs w:val="27"/>
        </w:rPr>
        <w:t xml:space="preserve"> района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Саратовской области</w:t>
      </w:r>
      <w:r w:rsidRPr="006207C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закупок:</w:t>
      </w:r>
    </w:p>
    <w:p w:rsidR="006207CD" w:rsidRPr="006207CD" w:rsidRDefault="006207CD" w:rsidP="006207CD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Провести анализ контракта № 20-1/2020 от 05.02.2020 г. на оказание услуг по поставке тепловой энергии – на сумму 881,8 тыс. руб., заключенный                        с ООО "ТЕПЛОСИСТЕМЫ" на основании  пункта 8 части 1 статьи 93 ФЗ № 44 (номер реестровой записи </w:t>
      </w:r>
      <w:r w:rsidRPr="006207CD">
        <w:rPr>
          <w:rStyle w:val="highlightcolor"/>
          <w:rFonts w:ascii="Times New Roman" w:hAnsi="Times New Roman" w:cs="Times New Roman"/>
          <w:sz w:val="27"/>
          <w:szCs w:val="27"/>
        </w:rPr>
        <w:t>3641706877120000002</w:t>
      </w:r>
      <w:r w:rsidRPr="006207CD">
        <w:rPr>
          <w:rStyle w:val="sectioninfo2"/>
          <w:rFonts w:ascii="Times New Roman" w:hAnsi="Times New Roman" w:cs="Times New Roman"/>
          <w:sz w:val="27"/>
          <w:szCs w:val="27"/>
        </w:rPr>
        <w:t xml:space="preserve">) который </w:t>
      </w:r>
      <w:r w:rsidRPr="006207CD">
        <w:rPr>
          <w:rFonts w:ascii="Times New Roman" w:hAnsi="Times New Roman" w:cs="Times New Roman"/>
          <w:sz w:val="27"/>
          <w:szCs w:val="27"/>
        </w:rPr>
        <w:t>имеют статус</w:t>
      </w:r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«Исполнение» и при выявление фактов не размещения необходимых документов и информации установить причины и обеспечить незамедлительное внесение в реестр</w:t>
      </w:r>
      <w:proofErr w:type="gramEnd"/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контрактов, заключенных заказчиком, указанных документов и информации и перевести на статус </w:t>
      </w:r>
      <w:r w:rsidRPr="006207CD">
        <w:rPr>
          <w:rFonts w:ascii="Times New Roman" w:hAnsi="Times New Roman" w:cs="Times New Roman"/>
          <w:sz w:val="27"/>
          <w:szCs w:val="27"/>
        </w:rPr>
        <w:t>«Исполнение завершено» или «Исполнение прекращено».</w:t>
      </w:r>
    </w:p>
    <w:p w:rsidR="006207CD" w:rsidRPr="006207CD" w:rsidRDefault="006207CD" w:rsidP="006207CD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2. В соответствии с письмом Министерства экономического развития РФ                  от 04.09.2015 г. № ОГ-Д28-11718 рекомендуется  указывать остаточный срок годности продуктов питания конкретным периодом (</w:t>
      </w:r>
      <w:proofErr w:type="gramStart"/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>например</w:t>
      </w:r>
      <w:proofErr w:type="gramEnd"/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годах, месяцах, днях) </w:t>
      </w:r>
      <w:r w:rsidRPr="006207CD">
        <w:rPr>
          <w:rFonts w:ascii="Times New Roman" w:hAnsi="Times New Roman" w:cs="Times New Roman"/>
          <w:sz w:val="27"/>
          <w:szCs w:val="27"/>
        </w:rPr>
        <w:t>в течение которого продукты питания сохраняют свою пригодность, либо конкретной датой, до которой указанные товары сохраняют свою пригодность для использования по назначению.</w:t>
      </w:r>
    </w:p>
    <w:p w:rsidR="006207CD" w:rsidRPr="006207CD" w:rsidRDefault="006207CD" w:rsidP="006207C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3. </w:t>
      </w:r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частью 2 и частью 7 статьи 94 Закона № 44-ФЗ                     от 05.04.2013 г., своевременно оформлять документы по приемке </w:t>
      </w:r>
      <w:r w:rsidRPr="006207CD">
        <w:rPr>
          <w:rFonts w:ascii="Times New Roman" w:hAnsi="Times New Roman" w:cs="Times New Roman"/>
          <w:sz w:val="27"/>
          <w:szCs w:val="27"/>
        </w:rPr>
        <w:t xml:space="preserve">поставленного товара, выполненной работы или оказанной услуги - </w:t>
      </w:r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>акты приемки и экспертные заключения.</w:t>
      </w:r>
    </w:p>
    <w:p w:rsidR="006207CD" w:rsidRPr="006207CD" w:rsidRDefault="006207CD" w:rsidP="00620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При оформление документов о приемке поставленного товара, выполненной работы или оказанной услуги </w:t>
      </w:r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применять утвержденные, </w:t>
      </w:r>
      <w:r w:rsidRPr="006207CD">
        <w:rPr>
          <w:rFonts w:ascii="Times New Roman" w:hAnsi="Times New Roman" w:cs="Times New Roman"/>
          <w:color w:val="334059"/>
          <w:sz w:val="27"/>
          <w:szCs w:val="27"/>
        </w:rPr>
        <w:t xml:space="preserve">приказом № 25 от 08.04.2020 г. </w:t>
      </w:r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>"Об утверждении Положений в соответствии с частью 2                 и частью 4 статьи 38 ФЗ № 44 от 05.04.2013 г. "О контрактной системе в сфере закупок товаров, работ, услуг для обеспечения государственных                               и муниципальных нужд"", формы документов о приемке -  акт приемки товаров (работ</w:t>
      </w:r>
      <w:proofErr w:type="gramEnd"/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>, услуг) и  заключение экспертизы</w:t>
      </w:r>
      <w:r w:rsidRPr="006207CD">
        <w:rPr>
          <w:rFonts w:ascii="Times New Roman" w:hAnsi="Times New Roman" w:cs="Times New Roman"/>
          <w:sz w:val="27"/>
          <w:szCs w:val="27"/>
        </w:rPr>
        <w:t>.</w:t>
      </w:r>
    </w:p>
    <w:p w:rsidR="006207CD" w:rsidRPr="006207CD" w:rsidRDefault="006207CD" w:rsidP="006207CD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>5.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Директору МОУ - СОШ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Зайцевой И.М. привести                          </w:t>
      </w:r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"Положение (регламент) о контрактом управляющем МО</w:t>
      </w:r>
      <w:proofErr w:type="gramStart"/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>У-</w:t>
      </w:r>
      <w:proofErr w:type="gramEnd"/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СОШ                              с. </w:t>
      </w:r>
      <w:proofErr w:type="spellStart"/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"  в соответствии с частью 4 статьи 38 ФЗ № 44 исключив                       те функции и полномочия контрактного управляющего которые утратили силу с 01.10.2019 г.</w:t>
      </w:r>
    </w:p>
    <w:p w:rsidR="006207CD" w:rsidRPr="006207CD" w:rsidRDefault="006207CD" w:rsidP="00620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6. Директору    МОУ - СОШ с.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Зайцевой И.М. </w:t>
      </w:r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207C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допускать перемены поставщика (подрядчика, исполнителя), за исключением случая, если новый поставщик (подрядчик) является правопреемником поставщика (подрядчика) по такому контракту вследствие реорганизации юридического лица в форме преобразования, слияния или присоединения (</w:t>
      </w:r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заключать договора перевода долга). </w:t>
      </w:r>
    </w:p>
    <w:p w:rsidR="006207CD" w:rsidRPr="006207CD" w:rsidRDefault="006207CD" w:rsidP="00620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7. </w:t>
      </w:r>
      <w:proofErr w:type="gramStart"/>
      <w:r w:rsidRPr="006207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заключении  контрактов (договоров) </w:t>
      </w:r>
      <w:r w:rsidRPr="006207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устанавливать ответственность за каждый факт неисполнения или ненадлежащего исполнения заказчиком                  и поставщиком обязательств, предусмотренных контрактом (договоров),                   за исключением просрочки исполнения обязательств, предусмотренных контрактом (договором) </w:t>
      </w:r>
      <w:r w:rsidRPr="006207CD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соответствие с Постановлением Правительства РФ                     от 30.08.2017 № 1042 </w:t>
      </w:r>
      <w:r w:rsidRPr="006207CD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</w:t>
      </w:r>
      <w:proofErr w:type="gramEnd"/>
      <w:r w:rsidRPr="006207CD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1063".</w:t>
      </w:r>
    </w:p>
    <w:p w:rsidR="006207CD" w:rsidRPr="006207CD" w:rsidRDefault="006207CD" w:rsidP="006207CD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7"/>
          <w:szCs w:val="27"/>
        </w:rPr>
      </w:pPr>
    </w:p>
    <w:p w:rsidR="00F4715B" w:rsidRPr="006207CD" w:rsidRDefault="00F4715B">
      <w:pPr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6D23"/>
    <w:rsid w:val="001C3F41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4577F6"/>
    <w:rsid w:val="004A430C"/>
    <w:rsid w:val="00500859"/>
    <w:rsid w:val="005152CA"/>
    <w:rsid w:val="00520592"/>
    <w:rsid w:val="0052553B"/>
    <w:rsid w:val="00541452"/>
    <w:rsid w:val="00576A81"/>
    <w:rsid w:val="005A2A7C"/>
    <w:rsid w:val="005C4C22"/>
    <w:rsid w:val="005D4145"/>
    <w:rsid w:val="006207CD"/>
    <w:rsid w:val="006242C7"/>
    <w:rsid w:val="00650E55"/>
    <w:rsid w:val="006776C9"/>
    <w:rsid w:val="006F343E"/>
    <w:rsid w:val="00754351"/>
    <w:rsid w:val="007B218D"/>
    <w:rsid w:val="00802DAB"/>
    <w:rsid w:val="008327FF"/>
    <w:rsid w:val="00832D80"/>
    <w:rsid w:val="00837B1C"/>
    <w:rsid w:val="008741AA"/>
    <w:rsid w:val="00925B3D"/>
    <w:rsid w:val="009A7F57"/>
    <w:rsid w:val="009C2722"/>
    <w:rsid w:val="00A21CA4"/>
    <w:rsid w:val="00A613DA"/>
    <w:rsid w:val="00AA3BFA"/>
    <w:rsid w:val="00B73DD2"/>
    <w:rsid w:val="00BB580B"/>
    <w:rsid w:val="00BF24B8"/>
    <w:rsid w:val="00CE1C90"/>
    <w:rsid w:val="00CF0B1A"/>
    <w:rsid w:val="00D80007"/>
    <w:rsid w:val="00DB7872"/>
    <w:rsid w:val="00E503A4"/>
    <w:rsid w:val="00EC1BFF"/>
    <w:rsid w:val="00EE128E"/>
    <w:rsid w:val="00F3720A"/>
    <w:rsid w:val="00F4715B"/>
    <w:rsid w:val="00F70A3A"/>
    <w:rsid w:val="00F7654B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36</cp:revision>
  <cp:lastPrinted>2021-06-30T11:33:00Z</cp:lastPrinted>
  <dcterms:created xsi:type="dcterms:W3CDTF">2017-02-13T07:45:00Z</dcterms:created>
  <dcterms:modified xsi:type="dcterms:W3CDTF">2021-10-25T11:41:00Z</dcterms:modified>
</cp:coreProperties>
</file>